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7B1644" w:rsidRDefault="007B1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B1644" w:rsidRDefault="007B164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B1644" w:rsidRDefault="007B1644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7B1644" w:rsidRDefault="007B1644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Преддипломная практика</w:t>
      </w:r>
    </w:p>
    <w:p w:rsidR="007B1644" w:rsidRDefault="007B164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B1644">
        <w:trPr>
          <w:trHeight w:val="409"/>
        </w:trPr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7B1644">
        <w:trPr>
          <w:trHeight w:val="402"/>
        </w:trPr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се</w:t>
            </w:r>
          </w:p>
        </w:tc>
      </w:tr>
      <w:tr w:rsidR="007B1644"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B1644"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pStyle w:val="Style11"/>
        <w:widowControl/>
        <w:ind w:firstLine="709"/>
        <w:jc w:val="both"/>
      </w:pPr>
      <w:r>
        <w:lastRenderedPageBreak/>
        <w:t xml:space="preserve">Программа  производственной практики </w:t>
      </w:r>
      <w:r>
        <w:rPr>
          <w:bCs/>
        </w:rPr>
        <w:t xml:space="preserve">(Преддипломной практики) </w:t>
      </w:r>
      <w:r>
        <w:t>составлена в с</w:t>
      </w:r>
      <w:r>
        <w:t>о</w:t>
      </w:r>
      <w:r>
        <w:t>ответствии с требованиями федерального государственного образовательного стандарта высшего образования по направлению 38.03.05 «</w:t>
      </w:r>
      <w:r>
        <w:rPr>
          <w:color w:val="000000"/>
        </w:rPr>
        <w:t>Бизнес-информатика</w:t>
      </w:r>
      <w:r>
        <w:t>».</w:t>
      </w:r>
    </w:p>
    <w:p w:rsidR="007B1644" w:rsidRDefault="007B1644">
      <w:pPr>
        <w:pStyle w:val="Style11"/>
        <w:widowControl/>
        <w:ind w:firstLine="709"/>
        <w:jc w:val="both"/>
        <w:rPr>
          <w:color w:val="000000"/>
        </w:rPr>
      </w:pPr>
      <w:r>
        <w:t>В соответствии с требованиями ФГОС ВО, необходимо также учитывать образов</w:t>
      </w:r>
      <w:r>
        <w:t>а</w:t>
      </w:r>
      <w:r>
        <w:t>тельные потребности обучающихся из числа инвалидов и (или) лиц с ограниченными во</w:t>
      </w:r>
      <w:r>
        <w:t>з</w:t>
      </w:r>
      <w:r>
        <w:t xml:space="preserve">можностями здоровья, в том числе в соответствии  </w:t>
      </w:r>
      <w:r>
        <w:rPr>
          <w:color w:val="000000"/>
        </w:rPr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</w:rPr>
          <w:t>2014 г</w:t>
        </w:r>
      </w:smartTag>
      <w:r>
        <w:rPr>
          <w:color w:val="000000"/>
        </w:rPr>
        <w:t>. N АК-44/05вн).</w:t>
      </w:r>
    </w:p>
    <w:p w:rsidR="007B1644" w:rsidRDefault="007B1644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Содержание: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1.Вид практики, способы и формы ее проведения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2.Перечень планируемых результатов обучения при прохождении практики, соотнесе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ных с планируемыми результатами освоения образовательной программы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3.Место практики в структуре ОПОП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4.Объем практики в зачетных единицах и ее продолжительности в неделях и академ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ческих часах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5.Содержание практики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дения практики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Вид практики, способы и формы ее проведения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практика.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«Преддипломная практика». Практика запланирована для обучающихся, осваивающих программу по направлению подготовки 38.03.05 Бизнес-информатика.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7B1644" w:rsidRDefault="007B1644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7B1644" w:rsidRDefault="007B1644" w:rsidP="00B85765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закрепление и углубление теоретических знаний, полученных при изучении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сиональных дисциплин, входящих в состав учебного плана по направлению подготовки б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калавров 38.03.05 «Бизнес-информатика»;</w:t>
      </w:r>
    </w:p>
    <w:p w:rsidR="007B1644" w:rsidRDefault="007B1644" w:rsidP="00B85765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приобретение практических навыков в следующих областях профессиональной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тельности: анализ и построение архитектуры предприятия, организация процессов жизне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ного цикла информационных систем и информационно-коммуникационных технологий (д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лее ИС иИКТ) управления предприятием, аналитическая и информационная поддержка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цессов принятия управленческих решений для выбранной базы практики;</w:t>
      </w:r>
    </w:p>
    <w:p w:rsidR="007B1644" w:rsidRDefault="007B1644" w:rsidP="00B85765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проведение самостоятельной научно- исследовательской работы по выбранной теме выпускной квалификационной работы. </w:t>
      </w:r>
    </w:p>
    <w:p w:rsidR="007B1644" w:rsidRDefault="007B1644">
      <w:pPr>
        <w:ind w:left="176" w:hanging="176"/>
        <w:jc w:val="both"/>
        <w:rPr>
          <w:sz w:val="24"/>
          <w:szCs w:val="24"/>
        </w:rPr>
      </w:pPr>
    </w:p>
    <w:p w:rsidR="007B1644" w:rsidRDefault="007B164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B1644" w:rsidRDefault="007B1644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ab/>
        <w:t>-</w:t>
      </w:r>
      <w:r>
        <w:rPr>
          <w:color w:val="000000"/>
          <w:sz w:val="23"/>
          <w:szCs w:val="23"/>
        </w:rPr>
        <w:t xml:space="preserve"> </w:t>
      </w:r>
      <w:r>
        <w:rPr>
          <w:color w:val="000000"/>
          <w:sz w:val="24"/>
          <w:szCs w:val="24"/>
        </w:rPr>
        <w:t xml:space="preserve">изучение содержания и особенностей работы специалиста в области бизнес-информатики; </w:t>
      </w:r>
    </w:p>
    <w:p w:rsidR="007B1644" w:rsidRDefault="007B1644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развитие правовой культуры как важнейшего условия успешного решения задач 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дущей профессиональной деятельности;</w:t>
      </w:r>
    </w:p>
    <w:p w:rsidR="007B1644" w:rsidRDefault="007B1644" w:rsidP="00B85765">
      <w:pPr>
        <w:autoSpaceDE w:val="0"/>
        <w:autoSpaceDN w:val="0"/>
        <w:ind w:firstLineChars="307" w:firstLine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 применение методов</w:t>
      </w:r>
      <w:r>
        <w:rPr>
          <w:color w:val="000000"/>
          <w:sz w:val="28"/>
          <w:szCs w:val="28"/>
        </w:rPr>
        <w:t xml:space="preserve"> </w:t>
      </w:r>
      <w:r>
        <w:rPr>
          <w:sz w:val="24"/>
          <w:szCs w:val="24"/>
        </w:rPr>
        <w:t>анализа эффективности функционирования информационных систем предприятия, анализа качества работы и выявления проблем в процессе эксплуатации информационных систем на предприятии (в организации, учреждении);</w:t>
      </w:r>
    </w:p>
    <w:p w:rsidR="007B1644" w:rsidRDefault="007B1644" w:rsidP="00B85765">
      <w:pPr>
        <w:autoSpaceDE w:val="0"/>
        <w:autoSpaceDN w:val="0"/>
        <w:ind w:firstLineChars="302" w:firstLine="725"/>
        <w:jc w:val="both"/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изучение архитектуры предприятия и существующих методов моделирования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формационных и экономических процессов в соответствии с особенностями организации;</w:t>
      </w:r>
    </w:p>
    <w:p w:rsidR="007B1644" w:rsidRDefault="007B1644" w:rsidP="00B85765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- изучение возможностей реализации предлагаемых направлений совершенствования ИТ-инфраструктуры предприятия, оценке экономической эффективности мероприятий.</w:t>
      </w:r>
    </w:p>
    <w:p w:rsidR="007B1644" w:rsidRDefault="007B164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определяется с учетом пожеланий обучающихся и может быть выбрано обучающимся самостоятельно.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>
        <w:rPr>
          <w:color w:val="000000"/>
          <w:sz w:val="24"/>
          <w:szCs w:val="24"/>
          <w:lang w:eastAsia="ru-RU"/>
        </w:rPr>
        <w:t>в</w:t>
      </w:r>
      <w:r>
        <w:rPr>
          <w:color w:val="000000"/>
          <w:sz w:val="24"/>
          <w:szCs w:val="24"/>
          <w:lang w:eastAsia="ru-RU"/>
        </w:rPr>
        <w:t>ки (специальности) 38.03.05 «Бизнес-информатика» и уровню высшего образования Б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калавриат, утвержденным приказом Минобрнауки России от 29.06.2020 № 838</w:t>
      </w:r>
      <w:r>
        <w:rPr>
          <w:sz w:val="24"/>
          <w:szCs w:val="24"/>
        </w:rPr>
        <w:t>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</w:t>
      </w:r>
      <w:r>
        <w:rPr>
          <w:sz w:val="24"/>
          <w:szCs w:val="24"/>
        </w:rPr>
        <w:t>й</w:t>
      </w:r>
      <w:r>
        <w:rPr>
          <w:sz w:val="24"/>
          <w:szCs w:val="24"/>
        </w:rPr>
        <w:t xml:space="preserve">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35273);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«Специалист по платежным системам»,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37025);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«Руководитель проектов в области информацио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технологий», утвержденный приказом Министерства труда и социальной защиты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от 18.11.2014 № 893н (зарегистрирован Министерством юстиции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09.12.2014 N 35117).</w:t>
      </w:r>
    </w:p>
    <w:p w:rsidR="007B1644" w:rsidRDefault="007B1644">
      <w:pPr>
        <w:ind w:left="1129" w:right="2"/>
        <w:jc w:val="both"/>
        <w:rPr>
          <w:sz w:val="24"/>
          <w:szCs w:val="24"/>
        </w:rPr>
      </w:pP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ind w:left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отнесенных с индикаторами достижения компетенций</w:t>
      </w:r>
    </w:p>
    <w:p w:rsidR="007B1644" w:rsidRDefault="007B1644">
      <w:pPr>
        <w:jc w:val="both"/>
        <w:rPr>
          <w:bCs/>
          <w:sz w:val="24"/>
          <w:szCs w:val="24"/>
        </w:rPr>
      </w:pPr>
    </w:p>
    <w:tbl>
      <w:tblPr>
        <w:tblW w:w="974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B1644">
        <w:trPr>
          <w:trHeight w:val="795"/>
        </w:trPr>
        <w:tc>
          <w:tcPr>
            <w:tcW w:w="209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B1644" w:rsidRDefault="007B16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B1644" w:rsidRDefault="007B16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 поиск, критический 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лиз и синтез 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формации, пр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менять систе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ный подход для решения поста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ленных задач</w:t>
            </w:r>
          </w:p>
        </w:tc>
        <w:tc>
          <w:tcPr>
            <w:tcW w:w="3827" w:type="dxa"/>
          </w:tcPr>
          <w:p w:rsidR="007B1644" w:rsidRDefault="007B1644" w:rsidP="00B85765">
            <w:pPr>
              <w:suppressAutoHyphens/>
              <w:spacing w:after="160" w:line="235" w:lineRule="auto"/>
              <w:ind w:right="92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основы системного подхода; методы поиска, анализа и синтеза информации  для решения поставленных задач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7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УК-1.2. </w:t>
            </w:r>
            <w:r>
              <w:rPr>
                <w:b/>
                <w:bCs/>
                <w:color w:val="000000"/>
                <w:sz w:val="24"/>
                <w:szCs w:val="24"/>
                <w:lang w:eastAsia="hi-IN" w:bidi="hi-IN"/>
              </w:rPr>
              <w:t>Умеет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 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поиска, критического анализа и синтеза информации; навыками системного подхода к решению задач в рамках профессиональной деятельности.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</w:pPr>
            <w:r>
              <w:t>Знает: решение задач в рамках п</w:t>
            </w:r>
            <w:r>
              <w:t>о</w:t>
            </w:r>
            <w:r>
              <w:t xml:space="preserve">ставленной цели.   </w:t>
            </w:r>
          </w:p>
          <w:p w:rsidR="007B1644" w:rsidRDefault="007B1644">
            <w:pPr>
              <w:autoSpaceDE w:val="0"/>
              <w:autoSpaceDN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находить, анализировать и выбирать информацию для анал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 проблем и принятия решений в профессиональной деятельности.</w:t>
            </w:r>
            <w:r>
              <w:rPr>
                <w:sz w:val="24"/>
                <w:szCs w:val="24"/>
              </w:rPr>
              <w:tab/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</w:t>
            </w:r>
            <w:r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>
              <w:t xml:space="preserve"> в рамках поставленной цели в области управления.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 и выбирать оптимальные способы их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шения, исходя из действующих правовых норм, имеющихся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сурсов и огран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чений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7B1644" w:rsidRDefault="007B1644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7B1644" w:rsidRDefault="007B1644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ных общей цели, с использован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ем действующих правовых норм, имеющихся ресурсов и огранич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ний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ab/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>
              <w:rPr>
                <w:sz w:val="24"/>
                <w:szCs w:val="24"/>
              </w:rPr>
              <w:t>проекта,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УК-3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соц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альное взаим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действие и реал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зовывать свою роль в команде</w:t>
            </w:r>
          </w:p>
        </w:tc>
        <w:tc>
          <w:tcPr>
            <w:tcW w:w="3827" w:type="dxa"/>
          </w:tcPr>
          <w:p w:rsidR="007B1644" w:rsidRDefault="007B1644" w:rsidP="00B85765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7B1644" w:rsidRDefault="007B1644" w:rsidP="00B85765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7B1644" w:rsidRDefault="007B1644" w:rsidP="00B85765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</w:t>
            </w:r>
            <w:r>
              <w:t>в</w:t>
            </w:r>
            <w:r>
              <w:t>ные навыки для достижения п</w:t>
            </w:r>
            <w:r>
              <w:t>о</w:t>
            </w:r>
            <w:r>
              <w:t>ставленной цели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</w:t>
            </w:r>
            <w:r>
              <w:t>т</w:t>
            </w:r>
            <w:r>
              <w:t>ного общения и взаимодействия в коллективе в рамках професси</w:t>
            </w:r>
            <w:r>
              <w:t>о</w:t>
            </w:r>
            <w:r>
              <w:t>нальной деятельности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УК-4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дел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вую коммуник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цию в устной и письменной фо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мах на госуда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ственном языке Российской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дерации</w:t>
            </w:r>
          </w:p>
        </w:tc>
        <w:tc>
          <w:tcPr>
            <w:tcW w:w="3827" w:type="dxa"/>
          </w:tcPr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</w:t>
            </w:r>
            <w:r>
              <w:t>и</w:t>
            </w:r>
            <w:r>
              <w:t>кации на государственном языке, основы применения  иностранного языка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</w:t>
            </w:r>
            <w:r>
              <w:t>у</w:t>
            </w:r>
            <w:r>
              <w:t>дарственного языка и иностранн</w:t>
            </w:r>
            <w:r>
              <w:t>о</w:t>
            </w:r>
            <w:r>
              <w:t>го языка в рамках деловой комм</w:t>
            </w:r>
            <w:r>
              <w:t>у</w:t>
            </w:r>
            <w:r>
              <w:t>никации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</w:t>
            </w:r>
            <w:r>
              <w:t>я</w:t>
            </w:r>
            <w:r>
              <w:t>тельности</w:t>
            </w:r>
          </w:p>
        </w:tc>
      </w:tr>
      <w:tr w:rsidR="007B1644">
        <w:trPr>
          <w:trHeight w:val="163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принимать ме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ж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культурное 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нообразие 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ства в социально- историческом, этическом и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лософском ко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текстах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B1644" w:rsidRDefault="007B1644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основы межкультурной коммуникации в бизнес-среде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взаимодействовать с окр</w:t>
            </w:r>
            <w:r>
              <w:t>у</w:t>
            </w:r>
            <w:r>
              <w:t>жающими в рамках професси</w:t>
            </w:r>
            <w:r>
              <w:t>о</w:t>
            </w:r>
            <w:r>
              <w:t xml:space="preserve">нальной деятельности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</w:t>
            </w:r>
            <w:r>
              <w:t>с</w:t>
            </w:r>
            <w:r>
              <w:t>сиональной деятельности с учетом межкультурного разнообразия и социкультурных особенностей с</w:t>
            </w:r>
            <w:r>
              <w:t>о</w:t>
            </w:r>
            <w:r>
              <w:t>беседников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лять своим вр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менем, выстра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и реализов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ы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траекторию саморазвития на основе принц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методами управления собственным временем; методами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Знает: основы эффективного пл</w:t>
            </w:r>
            <w:r>
              <w:t>а</w:t>
            </w:r>
            <w:r>
              <w:t>нирования рабочего дня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</w:t>
            </w:r>
            <w:r>
              <w:t>е</w:t>
            </w:r>
            <w:r>
              <w:t>менем с учетом реализации личн</w:t>
            </w:r>
            <w:r>
              <w:t>о</w:t>
            </w:r>
            <w:r>
              <w:t>го и профессионального роста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УК–7</w:t>
            </w:r>
          </w:p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деятельности; правила соблюдения норм здорового образа жизни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использовать основы физической культуры для осознанного выбора здоровьесберегающих технологий с учётом условий реализации социальной и профессиональной деятельности</w:t>
            </w:r>
          </w:p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здоровьесберегающими технологиями, поддерживающими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физической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и спорта для поддерживания должного уровня физической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готовленности для обеспечения полноценной социальной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поддерживать должный уровень физической подготовле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для обеспечения полноце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социальной и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 и соблюдать нормы здорового образа жизни.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выбора здор</w:t>
            </w:r>
            <w:r>
              <w:t>о</w:t>
            </w:r>
            <w:r>
              <w:t>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УК-8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7B1644" w:rsidRDefault="007B1644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7B1644" w:rsidRDefault="007B1644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УК-8.3. Владеет: 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теоретические основы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опасности жизнедеятельности,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ды опасностей, способных прич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нить вред человеку, и критерии их оценки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использовать методы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щиты от воздействия вредных факторов в производственной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 и мероприятия по защите  при возникновении чрезвычайных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туаций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циях, применять действующее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конодательство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способами защиты 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сонала и населения в чрезвыча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ных ситуациях техногенного,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родного и биолого-социального характера, а также навыками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нятия оптимальных решений,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нимизирующих негативное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действие результатов человеч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деятельности на окружа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щую среду при осуществлении технологических процессов в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ганизациях.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7B1644" w:rsidRDefault="007B1644" w:rsidP="00B85765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4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B1644" w:rsidRDefault="007B1644" w:rsidP="00B85765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 9.3.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827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общие, специфические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кономерности и индивидуальные особенности психического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хофизиологического развития, особенности регуляции поведения и деятельности лиц с ограниче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возможностями здоровья, а также этические и социальные нормы общения с лицами с 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ниченными возможностями;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взаимодействовать с лиц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 с ОВЗ и инвалидностью,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тывая их коммуникативные и ли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ностные особенности и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сти в профессиональной среде, а также </w:t>
            </w:r>
            <w:r>
              <w:t>о</w:t>
            </w:r>
            <w:r>
              <w:rPr>
                <w:sz w:val="24"/>
                <w:szCs w:val="24"/>
              </w:rPr>
              <w:t>ценивать доступность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формационной и организационной среды с учетом особых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кативных потребностей лиц с ограниченными возможностями здоровья;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организации, планирования и проведения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ального и профессионального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провождения в условиях инкл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зивного взаимодействия, 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никативными и рефлексивными умениями и навыками инклюзт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ного взаимодействия, а также навыками оценки особых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никативных потребностей людей с ограниченными возможностями здоровья с учетом их личностных и возрастных особенностей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УК-10</w:t>
            </w:r>
          </w:p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  <w:lang w:eastAsia="hi-IN" w:bidi="hi-IN"/>
              </w:rPr>
              <w:t xml:space="preserve">УК-10.1.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B1644" w:rsidRDefault="007B1644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основных положений и методов экономических наук в различных областях жизнедеятельности, в частности, при решении социальных и профессиональных задач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оценки и принятия стратегических решений на макро и микроуровне в области экон</w:t>
            </w:r>
            <w:r>
              <w:t>о</w:t>
            </w:r>
            <w:r>
              <w:t>мической политики при осущест</w:t>
            </w:r>
            <w:r>
              <w:t>в</w:t>
            </w:r>
            <w:r>
              <w:t>лении технологических процессов в организациях.</w:t>
            </w:r>
          </w:p>
          <w:p w:rsidR="007B1644" w:rsidRDefault="007B1644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разрабатывать и обоснов</w:t>
            </w:r>
            <w:r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вать финансово-экономические показатели, в макро и микроэк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номике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>методами оценки мер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приятий в области экономической политики и принятия стратегич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ских решений на макро и микр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уровне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1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7B1644" w:rsidRDefault="007B1644">
            <w:pPr>
              <w:suppressAutoHyphens/>
              <w:spacing w:after="160" w:line="254" w:lineRule="auto"/>
              <w:ind w:right="91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УК-11.2.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  <w:p w:rsidR="007B1644" w:rsidRDefault="007B1644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УК-11.3.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7B1644" w:rsidRDefault="007B1644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Знает: теоретические и правовые основы политики по противоде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ствию коррупции, ее профилакт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 и воспитанию нетерпимого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ношения к ней в обществе;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ствующие подходы по против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действию коррупции 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организациях.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планировать, организов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 оценивать результаты ант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коррупционной политики;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вать и разрешать жизненные сит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ации в рамках противодействия коррупции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</w:t>
            </w:r>
            <w:r>
              <w:t>е</w:t>
            </w:r>
            <w:r>
              <w:lastRenderedPageBreak/>
              <w:t>ских процессов в организациях, занимающихся предпринимател</w:t>
            </w:r>
            <w:r>
              <w:t>ь</w:t>
            </w:r>
            <w:r>
              <w:t>ством.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устанавливать и описывать выявленные в упра</w:t>
            </w:r>
            <w:r>
              <w:t>в</w:t>
            </w:r>
            <w:r>
              <w:t>ленческой деятельности корру</w:t>
            </w:r>
            <w:r>
              <w:t>п</w:t>
            </w:r>
            <w:r>
              <w:t>циогенные факторы при ос</w:t>
            </w:r>
            <w:r>
              <w:t>у</w:t>
            </w:r>
            <w:r>
              <w:t>ществлении технологических пр</w:t>
            </w:r>
            <w:r>
              <w:t>о</w:t>
            </w:r>
            <w:r>
              <w:t>цессов в организациях, занима</w:t>
            </w:r>
            <w:r>
              <w:t>ю</w:t>
            </w:r>
            <w:r>
              <w:t>щихся предпринимательством.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ПК-1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вать исходные данные, учитыв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емые на предпр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ятии, а при нео</w:t>
            </w:r>
            <w:r>
              <w:rPr>
                <w:sz w:val="24"/>
                <w:szCs w:val="24"/>
                <w:lang w:eastAsia="hi-IN" w:bidi="hi-IN"/>
              </w:rPr>
              <w:t>б</w:t>
            </w:r>
            <w:r>
              <w:rPr>
                <w:sz w:val="24"/>
                <w:szCs w:val="24"/>
                <w:lang w:eastAsia="hi-IN" w:bidi="hi-IN"/>
              </w:rPr>
              <w:t>ходимости сд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лать  расчёт  эк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номических и с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циально-экономических показателей  для обоснования ра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работки проекта по созданию ИТ-продуктов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группой менеджеров ИТ-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продуктов; навыками продвиж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продуктов; навыками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товки и согласования договоров  и иной документации внутри орг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низации, контроля исполнения д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говорных обязательств, взаим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действия с заказчиками с пом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щью различных ИКТ и регистр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их запросов, навыками сбора необходимой информации для расчёта предварительного бюдж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та проекта, разработки сметы ра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ходов проекта и плана финансир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вания в соответствии с получе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 xml:space="preserve">ным заданием. 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понятие технологического исследования, особенности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проектов по внедрению ИТ-продуктов, основы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расчетов экономических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казателей для проектов в области ИКТ.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мые на предприятии сцелью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рабочей документации и осуществления бизнес-планирования по проектам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 ИКТ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димой информации для расчёта предварительного бюджета пр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ПК-2    </w:t>
            </w:r>
          </w:p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ровать, создавать и внедрять ко</w:t>
            </w:r>
            <w:r>
              <w:rPr>
                <w:sz w:val="24"/>
                <w:szCs w:val="24"/>
                <w:lang w:eastAsia="hi-IN" w:bidi="hi-IN"/>
              </w:rPr>
              <w:t>м</w:t>
            </w:r>
            <w:r>
              <w:rPr>
                <w:sz w:val="24"/>
                <w:szCs w:val="24"/>
                <w:lang w:eastAsia="hi-IN" w:bidi="hi-IN"/>
              </w:rPr>
              <w:t>поненты ИТ-инфраструктуры предприятия, обеспечивающие достижение 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тегических целей предприятия и поддержку би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нес-процессов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7B1644" w:rsidRDefault="007B1644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 xml:space="preserve">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теорию информационных систем, сетей и телекоммуник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ций, особенности орагнизации ИТ-инфраструктуры предприятия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логиями построения и развития ИТ-инфраструктуры предприятия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батывать проекты реализации инн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ваций, формул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 технич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ское задание, и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пользовать сре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 автоматиз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при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ровании 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товке произво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ства, составлять комплект док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t>ментов по прое</w:t>
            </w:r>
            <w:r>
              <w:rPr>
                <w:sz w:val="24"/>
                <w:szCs w:val="24"/>
                <w:lang w:eastAsia="hi-IN" w:bidi="hi-IN"/>
              </w:rPr>
              <w:t>к</w:t>
            </w:r>
            <w:r>
              <w:rPr>
                <w:sz w:val="24"/>
                <w:szCs w:val="24"/>
                <w:lang w:eastAsia="hi-IN" w:bidi="hi-IN"/>
              </w:rPr>
              <w:t>ту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>: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особенности составления документациии по проекту и написания технического задания, различные виды ИКТ для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документации, правовые основы и методы защиты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онно-правовые системы и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мационные технологии в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по сотавл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технического задания и оформления рабочей документ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а также методами правовой поддержки совершенствования и регламентации бизнес-проектов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spacing w:after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 осуществлять планирование и организацию проектной деятельности на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основе стандартов управления проектами на протяжении ЖЦ ИТ-проекта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ПК-4.1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ПК-4.2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теорию информационных систем, теорию управления ИТ-проектами, возможности ИКТ в управлении проектами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вести</w:t>
            </w:r>
            <w:r>
              <w:rPr>
                <w:sz w:val="24"/>
                <w:szCs w:val="24"/>
                <w:lang w:eastAsia="hi-IN" w:bidi="hi-IN"/>
              </w:rPr>
              <w:t xml:space="preserve"> рабочую плановую и отчётную документацию по проектам в области ИТ, ос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ществлять планирование своей деятельности в проектах в обл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сти ИТ;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Владеет:навыками использования информационных технологий при управлении проектами, навыками планирования и управления ИТ-проектами.</w:t>
            </w: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 w:rsidP="00B85765">
      <w:pPr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Место практики в структуре ОП</w:t>
      </w:r>
    </w:p>
    <w:p w:rsidR="007B1644" w:rsidRDefault="007B1644" w:rsidP="00B85765">
      <w:pPr>
        <w:ind w:firstLineChars="308" w:firstLine="739"/>
        <w:jc w:val="both"/>
        <w:rPr>
          <w:bCs/>
          <w:sz w:val="24"/>
          <w:szCs w:val="24"/>
        </w:rPr>
      </w:pPr>
    </w:p>
    <w:p w:rsidR="007B1644" w:rsidRDefault="007B1644" w:rsidP="00B85765">
      <w:pPr>
        <w:ind w:firstLineChars="236" w:firstLine="56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ному рынку труда.</w:t>
      </w:r>
    </w:p>
    <w:p w:rsidR="007B1644" w:rsidRDefault="007B1644" w:rsidP="00B85765">
      <w:pPr>
        <w:suppressAutoHyphens/>
        <w:spacing w:after="160"/>
        <w:ind w:firstLineChars="236" w:firstLine="566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 xml:space="preserve">38.03.05 Бизнес-информатика, разработанным на основе ФГОС ВО, производственная практика </w:t>
      </w:r>
      <w:r>
        <w:rPr>
          <w:bCs/>
          <w:sz w:val="24"/>
          <w:szCs w:val="24"/>
        </w:rPr>
        <w:t>(Преддипломная практика)</w:t>
      </w:r>
      <w:r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>
        <w:rPr>
          <w:sz w:val="26"/>
          <w:szCs w:val="26"/>
        </w:rPr>
        <w:t xml:space="preserve"> «</w:t>
      </w:r>
      <w:r>
        <w:rPr>
          <w:sz w:val="24"/>
          <w:szCs w:val="24"/>
          <w:lang w:eastAsia="hi-IN" w:bidi="hi-IN"/>
        </w:rPr>
        <w:t>Информационные системы и технологии</w:t>
      </w:r>
      <w:r>
        <w:rPr>
          <w:sz w:val="26"/>
          <w:szCs w:val="26"/>
        </w:rPr>
        <w:t>», «</w:t>
      </w:r>
      <w:r>
        <w:rPr>
          <w:sz w:val="24"/>
          <w:szCs w:val="24"/>
        </w:rPr>
        <w:t>ИТ-инфраструктура предприятия», «Архитектура предприятия»</w:t>
      </w:r>
      <w:r>
        <w:rPr>
          <w:sz w:val="26"/>
          <w:szCs w:val="26"/>
        </w:rPr>
        <w:t>, «</w:t>
      </w:r>
      <w:r>
        <w:rPr>
          <w:sz w:val="24"/>
          <w:szCs w:val="24"/>
          <w:lang w:eastAsia="hi-IN" w:bidi="hi-IN"/>
        </w:rPr>
        <w:t>Вычислительные системы, сети и телекоммуникации</w:t>
      </w:r>
      <w:r>
        <w:rPr>
          <w:sz w:val="24"/>
          <w:szCs w:val="24"/>
        </w:rPr>
        <w:t xml:space="preserve">», «Бизнес-планирование», «Проектирование информационных систем», </w:t>
      </w:r>
      <w:r>
        <w:rPr>
          <w:sz w:val="26"/>
          <w:szCs w:val="26"/>
        </w:rPr>
        <w:t>«</w:t>
      </w:r>
      <w:r>
        <w:rPr>
          <w:sz w:val="24"/>
          <w:szCs w:val="24"/>
          <w:lang w:eastAsia="hi-IN" w:bidi="hi-IN"/>
        </w:rPr>
        <w:t>Электронный бизнес и интернет технологии</w:t>
      </w:r>
      <w:r>
        <w:rPr>
          <w:sz w:val="26"/>
          <w:szCs w:val="26"/>
        </w:rPr>
        <w:t xml:space="preserve">», </w:t>
      </w:r>
      <w:r>
        <w:rPr>
          <w:sz w:val="24"/>
          <w:szCs w:val="24"/>
        </w:rPr>
        <w:t xml:space="preserve">«Основы цифровизации», «Экономика предприятия (организации)». </w:t>
      </w:r>
    </w:p>
    <w:p w:rsidR="007B1644" w:rsidRDefault="007B1644" w:rsidP="00B85765">
      <w:pPr>
        <w:ind w:firstLineChars="236" w:firstLine="566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Данная практика включена в блок «Практики» Федерального государственного образ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>направленность (профиль) – Информационные системы и технологии в бизн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 xml:space="preserve">се. </w:t>
      </w: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4. Объем практики </w:t>
      </w:r>
    </w:p>
    <w:p w:rsidR="007B1644" w:rsidRDefault="007B1644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B1644">
        <w:tc>
          <w:tcPr>
            <w:tcW w:w="6204" w:type="dxa"/>
            <w:vMerge w:val="restart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B1644">
        <w:tc>
          <w:tcPr>
            <w:tcW w:w="6204" w:type="dxa"/>
            <w:vMerge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с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Содержание практики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 практика содержит ряд этапов:</w:t>
      </w:r>
    </w:p>
    <w:p w:rsidR="007B1644" w:rsidRDefault="007B164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7B1644" w:rsidRDefault="007B164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B1644"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B1644">
        <w:trPr>
          <w:trHeight w:val="1575"/>
        </w:trPr>
        <w:tc>
          <w:tcPr>
            <w:tcW w:w="675" w:type="dxa"/>
          </w:tcPr>
          <w:p w:rsidR="007B1644" w:rsidRDefault="007B164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и содержания.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программой практики и тематикой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дивидуального задания. 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B1644">
        <w:trPr>
          <w:trHeight w:val="274"/>
        </w:trPr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B1644" w:rsidRDefault="007B164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предприятием, анализ его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ственной, организационно-функциональной структ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рой.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основными бизнес-процессами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. Изучение и анализ организационной структуры и функций отдельных подразделений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ганизации, ее внешней и внутренней среды.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бизнесом; обследование деятельности и ИТ инфр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структуры предприятий; поиск, сбор, обработка, ан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 и систематизация информации об экономике, управлении и ИКТ.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практических навыков работы на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кретных рабочих местах: изучение технологии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ботки информации на предприятии (организации),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готовка контрактов, оформление документации на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работку, приобретение или поставку ИС и ИКТ;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модействие со специалистами заказчика/исполнителя в процессе решения различных задач.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прикладного программного обеспечения,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пользуемого в структурном подразделении.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приятия. Консультирование по рациональному выбору ИС и ИКТ управления бизнесом.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7B1644"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7B1644" w:rsidRDefault="007B1644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B1644" w:rsidRDefault="007B1644">
      <w:pPr>
        <w:spacing w:after="160" w:line="259" w:lineRule="auto"/>
        <w:rPr>
          <w:sz w:val="24"/>
          <w:szCs w:val="24"/>
          <w:lang w:eastAsia="ru-RU"/>
        </w:rPr>
      </w:pPr>
    </w:p>
    <w:p w:rsidR="007B1644" w:rsidRDefault="007B1644">
      <w:pPr>
        <w:tabs>
          <w:tab w:val="left" w:pos="708"/>
          <w:tab w:val="left" w:pos="1560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Инструктаж по технике безопасности в вузе и вводный инструктаж по технике бе</w:t>
      </w:r>
      <w:r>
        <w:rPr>
          <w:sz w:val="24"/>
          <w:szCs w:val="24"/>
        </w:rPr>
        <w:t>з</w:t>
      </w:r>
      <w:r>
        <w:rPr>
          <w:sz w:val="24"/>
          <w:szCs w:val="24"/>
        </w:rPr>
        <w:t>опасности на базе практики.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Инструктаж по правилам внутреннего распорядка на базе практики.</w:t>
      </w:r>
    </w:p>
    <w:p w:rsidR="007B1644" w:rsidRDefault="007B1644">
      <w:pPr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документов;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информации;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наблюдение.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1);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содержание отчета по практике (Приложение 2);</w:t>
      </w: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задание на  практику (Приложение 3);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4);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дневник практики (см. п.6.1.) (Приложение 5);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- </w:t>
      </w:r>
      <w:r>
        <w:rPr>
          <w:color w:val="000000"/>
          <w:sz w:val="24"/>
          <w:szCs w:val="24"/>
        </w:rPr>
        <w:t>х</w:t>
      </w:r>
      <w:r>
        <w:rPr>
          <w:sz w:val="24"/>
          <w:szCs w:val="24"/>
        </w:rPr>
        <w:t xml:space="preserve">арактеристика руководителя практики </w:t>
      </w:r>
      <w:r>
        <w:rPr>
          <w:color w:val="000000"/>
          <w:sz w:val="24"/>
          <w:szCs w:val="24"/>
        </w:rPr>
        <w:t xml:space="preserve">от профильной организации </w:t>
      </w:r>
      <w:r>
        <w:rPr>
          <w:sz w:val="24"/>
          <w:szCs w:val="24"/>
        </w:rPr>
        <w:t xml:space="preserve">на студента-практиканта </w:t>
      </w:r>
      <w:r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7B1644" w:rsidRPr="00F266BA" w:rsidRDefault="007B1644" w:rsidP="00F266BA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F266BA">
        <w:rPr>
          <w:sz w:val="24"/>
          <w:szCs w:val="24"/>
        </w:rPr>
        <w:t>- аттестационный лист (см. макет Приложение).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Защита отчета о прохождении практики принимается руководителем практики от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низации (вуза) на итоговой конференции по практике. Отчет может быть отклонен руковод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pStyle w:val="23"/>
        <w:spacing w:after="12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sz w:val="24"/>
          <w:szCs w:val="24"/>
        </w:rPr>
        <w:t xml:space="preserve"> </w:t>
      </w: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Процесс прохождения практики фиксируется в дневнике практики (Приложение 5), формат которого утверждается вузом. Дневник практики содержит следующие разделы:</w:t>
      </w:r>
    </w:p>
    <w:p w:rsidR="007B1644" w:rsidRDefault="007B1644">
      <w:pPr>
        <w:numPr>
          <w:ilvl w:val="1"/>
          <w:numId w:val="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календарный план прохождения основных этапов практики и ежедневный краткий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чет о выполнении заданий практики;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чисток. Дневник практики является составным элементом отчета.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7B1644" w:rsidRDefault="007B1644">
      <w:pPr>
        <w:pStyle w:val="22"/>
        <w:spacing w:line="240" w:lineRule="auto"/>
        <w:ind w:left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6.2. Отчёт по практике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тервал – 1,5. Параметры страницы – сверху и снизу 20 мм, слева 30 мм, справа 15 мм. Нум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рация страниц ставится в верхнем правом углу.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ода практики, желание или нежелание профессионально выполнять тот вид работы, с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рым ему удалось познакомиться на практике.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</w:t>
      </w: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жание, введение, основную часть, заключение, список использованной литературы.</w:t>
      </w:r>
    </w:p>
    <w:p w:rsidR="007B1644" w:rsidRDefault="007B1644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отчета должна содержать:</w:t>
      </w:r>
    </w:p>
    <w:p w:rsidR="007B1644" w:rsidRDefault="007B1644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7B1644" w:rsidRDefault="007B1644">
      <w:pPr>
        <w:pStyle w:val="Default"/>
        <w:ind w:firstLine="567"/>
      </w:pPr>
      <w:r>
        <w:t xml:space="preserve">2. Содержание выполненных практикантом работ (по заданию практики). </w:t>
      </w:r>
    </w:p>
    <w:p w:rsidR="007B1644" w:rsidRDefault="007B1644">
      <w:pPr>
        <w:pStyle w:val="Default"/>
        <w:ind w:firstLine="567"/>
        <w:jc w:val="both"/>
      </w:pPr>
      <w:r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>
        <w:t>ю</w:t>
      </w:r>
      <w:r>
        <w:t xml:space="preserve">щимся при планировании и выполнении заданий по практике). </w:t>
      </w:r>
    </w:p>
    <w:p w:rsidR="007B1644" w:rsidRDefault="007B1644">
      <w:pPr>
        <w:pStyle w:val="aa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7B1644" w:rsidRDefault="007B1644">
      <w:pPr>
        <w:pStyle w:val="aa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7B1644" w:rsidRDefault="007B1644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</w:t>
      </w:r>
      <w:r>
        <w:t>о</w:t>
      </w:r>
      <w:r>
        <w:t xml:space="preserve">го пункта задания по практики). </w:t>
      </w:r>
    </w:p>
    <w:p w:rsidR="007B1644" w:rsidRDefault="007B1644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7B1644" w:rsidRDefault="007B1644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7B1644" w:rsidRDefault="007B1644">
      <w:pPr>
        <w:pStyle w:val="Default"/>
        <w:ind w:firstLine="567"/>
      </w:pPr>
      <w:r>
        <w:t>2. Устав учреждения.</w:t>
      </w:r>
    </w:p>
    <w:p w:rsidR="007B1644" w:rsidRDefault="007B1644">
      <w:pPr>
        <w:pStyle w:val="Default"/>
        <w:ind w:firstLine="567"/>
      </w:pPr>
      <w:r>
        <w:t>3. Иное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</w:t>
      </w:r>
      <w:r>
        <w:rPr>
          <w:b/>
          <w:bCs/>
          <w:color w:val="000000"/>
          <w:sz w:val="24"/>
          <w:szCs w:val="24"/>
        </w:rPr>
        <w:t>ю</w:t>
      </w:r>
      <w:r>
        <w:rPr>
          <w:b/>
          <w:bCs/>
          <w:color w:val="000000"/>
          <w:sz w:val="24"/>
          <w:szCs w:val="24"/>
        </w:rPr>
        <w:t>щихся по практике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лению подготовки 38.03.05 Бизнес-информатика.</w:t>
      </w:r>
    </w:p>
    <w:p w:rsidR="007B1644" w:rsidRDefault="007B1644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7B1644" w:rsidRDefault="007B1644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- проверка заполнения дневников практики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7B1644" w:rsidRDefault="007B1644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7B1644" w:rsidRDefault="007B1644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B1644">
        <w:trPr>
          <w:trHeight w:val="437"/>
        </w:trPr>
        <w:tc>
          <w:tcPr>
            <w:tcW w:w="74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B1644">
        <w:tc>
          <w:tcPr>
            <w:tcW w:w="743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УК-2,УК-3, УК-4, УК-5, УК-6, УК-7, УК-8, УК-9, УК-10, УК-11, ПК-1, ПК-2, ПК-3, ПК-4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говой конференции</w:t>
            </w:r>
          </w:p>
        </w:tc>
      </w:tr>
    </w:tbl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компетенций с указанием этапов их формирования в процессе осв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ения образовательной программы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ind w:firstLine="567"/>
        <w:rPr>
          <w:bCs/>
          <w:sz w:val="24"/>
          <w:szCs w:val="24"/>
        </w:rPr>
      </w:pPr>
      <w:r>
        <w:rPr>
          <w:sz w:val="24"/>
          <w:szCs w:val="24"/>
        </w:rPr>
        <w:t>Этапы формирования компетенций также отражены в календарном графике и в матр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це этапов формирования компетенций (см. приложение  к  образовательной программе).</w:t>
      </w:r>
    </w:p>
    <w:p w:rsidR="007B1644" w:rsidRDefault="007B1644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меж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точн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го ко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троля</w:t>
            </w:r>
          </w:p>
        </w:tc>
      </w:tr>
      <w:tr w:rsidR="007B1644">
        <w:trPr>
          <w:trHeight w:val="249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19" w:hanging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 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7B1644" w:rsidRDefault="007B16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местр(очная фо</w:t>
            </w:r>
            <w:r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ма)/  10 семестр (очно-заочная форма)</w:t>
            </w:r>
          </w:p>
        </w:tc>
        <w:tc>
          <w:tcPr>
            <w:tcW w:w="993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кой</w:t>
            </w: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Способен создавать и поддерживать в повседневной жизни и в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spacing w:line="242" w:lineRule="auto"/>
              <w:ind w:leftChars="2" w:left="17" w:hanging="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УК-9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2" w:left="17" w:hanging="1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7" w:firstLine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7" w:firstLine="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7B1644" w:rsidRDefault="007B164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spacing w:after="120"/>
        <w:ind w:left="567" w:firstLine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Описание показателей и критериев оценивания компетенций на различных этапах их формирования, описание шкал оценивания.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</w:p>
    <w:p w:rsidR="007B1644" w:rsidRDefault="007B1644">
      <w:pPr>
        <w:pStyle w:val="a7"/>
        <w:numPr>
          <w:ilvl w:val="2"/>
          <w:numId w:val="5"/>
        </w:numPr>
        <w:tabs>
          <w:tab w:val="left" w:pos="1134"/>
        </w:tabs>
        <w:ind w:hanging="15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B1644">
        <w:trPr>
          <w:trHeight w:val="407"/>
        </w:trPr>
        <w:tc>
          <w:tcPr>
            <w:tcW w:w="1242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B1644" w:rsidRDefault="007B164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B1644">
        <w:trPr>
          <w:trHeight w:val="671"/>
        </w:trPr>
        <w:tc>
          <w:tcPr>
            <w:tcW w:w="1242" w:type="dxa"/>
            <w:vMerge/>
          </w:tcPr>
          <w:p w:rsidR="007B1644" w:rsidRDefault="007B164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B1644" w:rsidRDefault="007B164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УК-3, УК-4, </w:t>
            </w:r>
            <w:r>
              <w:rPr>
                <w:bCs/>
                <w:sz w:val="24"/>
                <w:szCs w:val="24"/>
              </w:rPr>
              <w:lastRenderedPageBreak/>
              <w:t>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Знает (пок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затели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каждой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lastRenderedPageBreak/>
              <w:t>ции см. в п. 2 Программы практики)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Обучающийся в целом знает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ный материал.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lastRenderedPageBreak/>
              <w:t>ентируется в мат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риале, однако з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трудняется в его изложении,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зывает недостато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ность знаний о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новной и дополн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тельной литерат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ры, не может быс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ро найти ответ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нимальные 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сти в воспроизвед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нии.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но не всегда может показать о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ласть применения знаний 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его воспроизв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дении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ет,  опираясь на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 основной и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может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зать область прим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нения теоретических знаний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УК-2,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УК-3, УК-4, 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ченных знаний обучающийся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жет  применять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ал, соответству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понятия, но допускает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 Пытается обосновать свою точку зрения, одн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 </w:t>
            </w:r>
            <w:r>
              <w:rPr>
                <w:bCs/>
                <w:sz w:val="24"/>
                <w:szCs w:val="24"/>
              </w:rPr>
              <w:t>слабо аргуме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</w:rPr>
              <w:t>тирует научные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ложения, практич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ния.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пускает некоторые  несущественные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точности.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ал.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не допускает ошибок. Свободно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риал. Умеет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нить полученные знания при анализе альтернативных 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риантов решения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следовательских и практических задач.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УК-3, УК-4, 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Владеет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ния, частично вл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деет системой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в ц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тельные ошибки, 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следовательно и арг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>
              <w:rPr>
                <w:bCs/>
                <w:sz w:val="24"/>
                <w:szCs w:val="24"/>
              </w:rPr>
              <w:t>ь</w:t>
            </w:r>
            <w:r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 xml:space="preserve">ном уровне системой </w:t>
            </w:r>
            <w:r>
              <w:rPr>
                <w:bCs/>
                <w:sz w:val="24"/>
                <w:szCs w:val="24"/>
              </w:rPr>
              <w:lastRenderedPageBreak/>
              <w:t>понятий.</w:t>
            </w: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сам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стоятельно и пр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вильно решает уче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лагал свое решение, используя соотве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ствующие  понятия, ссылаясь на конкре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ные знания, владеет на высококвалиф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цированном уровне </w:t>
            </w:r>
            <w:r>
              <w:rPr>
                <w:bCs/>
                <w:sz w:val="24"/>
                <w:szCs w:val="24"/>
              </w:rPr>
              <w:lastRenderedPageBreak/>
              <w:t>системой понятий.</w:t>
            </w:r>
          </w:p>
        </w:tc>
      </w:tr>
    </w:tbl>
    <w:p w:rsidR="007B1644" w:rsidRDefault="007B1644">
      <w:pPr>
        <w:pStyle w:val="a7"/>
        <w:numPr>
          <w:ilvl w:val="2"/>
          <w:numId w:val="5"/>
        </w:numPr>
        <w:tabs>
          <w:tab w:val="left" w:pos="1276"/>
        </w:tabs>
        <w:spacing w:after="160" w:line="259" w:lineRule="auto"/>
        <w:ind w:hanging="153"/>
        <w:rPr>
          <w:b/>
        </w:rPr>
      </w:pPr>
      <w:r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B1644">
        <w:tc>
          <w:tcPr>
            <w:tcW w:w="1377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B1644">
        <w:tc>
          <w:tcPr>
            <w:tcW w:w="1377" w:type="pct"/>
            <w:vMerge w:val="restar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логий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ям;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B1644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B1644">
        <w:tc>
          <w:tcPr>
            <w:tcW w:w="1377" w:type="pct"/>
            <w:vMerge w:val="restar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B1644">
        <w:tc>
          <w:tcPr>
            <w:tcW w:w="1377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7B1644" w:rsidRDefault="007B1644">
      <w:pPr>
        <w:jc w:val="both"/>
        <w:rPr>
          <w:b/>
          <w:sz w:val="24"/>
          <w:szCs w:val="24"/>
        </w:rPr>
      </w:pPr>
    </w:p>
    <w:p w:rsidR="007B1644" w:rsidRDefault="007B1644">
      <w:pPr>
        <w:jc w:val="both"/>
        <w:rPr>
          <w:b/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Типовые контрольные задания и/или иные материалы для проведения пр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межуточной аттестации, необходимые для оценки знаний, умений, навыков и/или опыта деятельности, характеризующих этапы формирования компетенций в пр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цессе освоения образовательной программы</w:t>
      </w:r>
    </w:p>
    <w:p w:rsidR="007B1644" w:rsidRDefault="007B1644">
      <w:pPr>
        <w:jc w:val="both"/>
        <w:rPr>
          <w:b/>
          <w:color w:val="FF0000"/>
          <w:sz w:val="24"/>
          <w:szCs w:val="24"/>
        </w:rPr>
      </w:pPr>
    </w:p>
    <w:p w:rsidR="007B1644" w:rsidRDefault="007B1644">
      <w:pPr>
        <w:ind w:firstLine="708"/>
        <w:rPr>
          <w:color w:val="FF0000"/>
          <w:sz w:val="24"/>
          <w:szCs w:val="24"/>
        </w:rPr>
      </w:pPr>
    </w:p>
    <w:p w:rsidR="007B1644" w:rsidRDefault="007B1644">
      <w:pPr>
        <w:spacing w:after="12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Методика проведения исследования предприятия</w:t>
      </w:r>
      <w:r>
        <w:rPr>
          <w:sz w:val="24"/>
          <w:szCs w:val="24"/>
        </w:rPr>
        <w:t xml:space="preserve">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 общем виде методику проведения исследования предприятия и формирования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 xml:space="preserve">нического задания можно представить следующими основными этапами: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1. Анализ предприятия: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описание бизнес-процессов, протекающих на предприятии;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построение модели предприятия «как есть»; 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выявление процессов, требующих автоматизации (выявление «узких» мест).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 Обоснование необходимости разработки информационной системы: 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- формирование требований к системе автоматизации; 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>- обзор аналогов и прототипов систем и проведение сравнительного анализа с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пользованием системы формализованных критериев;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 - технологическое и экономическое обоснование необходимости разработки с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стемы автоматизации.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3. Формирование технического задания: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проектирование концептуальной модели информационной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формализация целей и назначения автоматизированной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описание объектов автоматизации;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-описание подсистем и функций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описание требований к видам обеспечения;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построение концептуальной и логической моделей данных. </w:t>
      </w:r>
    </w:p>
    <w:p w:rsidR="007B1644" w:rsidRDefault="007B1644">
      <w:pPr>
        <w:ind w:firstLine="708"/>
        <w:rPr>
          <w:color w:val="FF0000"/>
          <w:sz w:val="24"/>
          <w:szCs w:val="24"/>
        </w:rPr>
      </w:pPr>
      <w:r>
        <w:rPr>
          <w:sz w:val="24"/>
          <w:szCs w:val="24"/>
        </w:rPr>
        <w:t>4. Оформление результатов исследования в форме отчёта по практике.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color w:val="FF0000"/>
          <w:sz w:val="24"/>
          <w:szCs w:val="24"/>
        </w:rPr>
      </w:pPr>
    </w:p>
    <w:p w:rsidR="007B1644" w:rsidRDefault="007B1644">
      <w:pPr>
        <w:spacing w:after="120"/>
        <w:ind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1.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Изучить стандартные методики разработки регламентов для организации управления ИТ-процессами жизненного цикла ИТ-инфраструктуры предприятия.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2.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техническими приёмами проектирования и внедрения компонента ИТ-инфраструктуры предприятия, обеспечивающие движение стратегических целей и поддер</w:t>
      </w:r>
      <w:r>
        <w:rPr>
          <w:sz w:val="24"/>
          <w:szCs w:val="24"/>
        </w:rPr>
        <w:t>ж</w:t>
      </w:r>
      <w:r>
        <w:rPr>
          <w:sz w:val="24"/>
          <w:szCs w:val="24"/>
        </w:rPr>
        <w:t>ку бизнес-процессов в организации. методами позиционирования электронного предприятия на глобальном рынке (если таковые присутствуют), формированием потребительской ауд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тории и взаимодействием с потребителями, организацией продаж в информационно-коммуникационной сети «Интернет».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3.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Изучить и приобщиться к проектированию и внедрению компонента ИТ-инфраструктуры предприятия, используя компьютер, как средство управления.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информацией.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4.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Определить, какие изменения происходили за последние три года в организационной стру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туре и показателях деятельности предприятия, а также применить приёмы и методы создания новых бизнес-проектов на основе инноваций в сфере ИКТ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5.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Разработать архитектуру предприятия, на котором проходится практика</w:t>
      </w:r>
    </w:p>
    <w:p w:rsidR="007B1644" w:rsidRDefault="007B1644">
      <w:pPr>
        <w:ind w:firstLine="708"/>
        <w:rPr>
          <w:color w:val="FF0000"/>
          <w:sz w:val="24"/>
          <w:szCs w:val="24"/>
        </w:rPr>
      </w:pPr>
    </w:p>
    <w:p w:rsidR="007B1644" w:rsidRDefault="007B1644">
      <w:pPr>
        <w:spacing w:after="240"/>
        <w:ind w:firstLine="709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Типовые контрольные вопросы в процессе собеседования и в процессе высту</w:t>
      </w:r>
      <w:r>
        <w:rPr>
          <w:b/>
          <w:sz w:val="24"/>
          <w:szCs w:val="24"/>
          <w:lang w:eastAsia="ru-RU"/>
        </w:rPr>
        <w:t>п</w:t>
      </w:r>
      <w:r>
        <w:rPr>
          <w:b/>
          <w:sz w:val="24"/>
          <w:szCs w:val="24"/>
          <w:lang w:eastAsia="ru-RU"/>
        </w:rPr>
        <w:t>ления на итоговой конференции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Концепция архитектуры предприятия, как этап развития ИТ в экономике.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Информационные ресурсы как факторы производства.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Миссия, цели и стратегия бизнеса.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ИТ–стратегии в составе общей стратегии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Состав бизнес – моделей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Цепочка создания стоимости и основные виды деятельности предприятия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Функции управления и процессы управления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Информационное обеспечение функций управления.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9. Функциональный, процессный и проектный взгляд на управление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10.Организационная структура, роли, функции и процессы.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11.Бизнес – объекты и архитектура данных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12.Требования по бизнес–процессам и архитектура приложений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13.Архитектура технологий. Среда разработки и применения.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14.Обзор средств документирования архитектуры данных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15.Обзор средств документирования бизнес–процессов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16.Функции управления ИТ-проектами и ИТ-процессами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17.Организация анализа деятельности и формирования требований бизнеса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18.Управление содержанием и качеством ИТ проекта. Согласование изменений с З</w:t>
      </w:r>
      <w:r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казчиком.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19.Цель проекта, как часть стратегии развития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20.Критерии оценки целей проекта (SMART).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21.Продукт по проекту, как средство достижения цели. Особенности формирования целей ИТ-проектов.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22.Варианты формирования иерархической структуры работ ИТ–проекта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23.Компоненты ИТ-инфраструктуры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24.Обеспечение ресурсами ИТ-инфраструктуры</w:t>
      </w: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7.4.Методические материалы, определяющие процедуры оценивания знаний, ум</w:t>
      </w:r>
      <w:r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ний, навыков и (или) опыта деятельности, характеризующих этапы формиров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ния компетенций</w:t>
      </w:r>
    </w:p>
    <w:p w:rsidR="007B1644" w:rsidRDefault="007B1644">
      <w:pPr>
        <w:jc w:val="both"/>
        <w:rPr>
          <w:color w:val="FF0000"/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ке, которая состоит из двух этапов:</w:t>
      </w:r>
    </w:p>
    <w:p w:rsidR="007B1644" w:rsidRDefault="007B1644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7B1644" w:rsidRDefault="007B1644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7B1644" w:rsidRDefault="007B1644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B1644">
        <w:tc>
          <w:tcPr>
            <w:tcW w:w="4785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7B1644">
        <w:tc>
          <w:tcPr>
            <w:tcW w:w="4785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7B1644" w:rsidRDefault="007B1644">
      <w:pPr>
        <w:ind w:left="1069"/>
        <w:jc w:val="both"/>
        <w:rPr>
          <w:sz w:val="24"/>
          <w:szCs w:val="24"/>
        </w:rPr>
      </w:pPr>
    </w:p>
    <w:p w:rsidR="007B1644" w:rsidRDefault="007B1644">
      <w:pPr>
        <w:jc w:val="both"/>
        <w:rPr>
          <w:b/>
          <w:color w:val="FF0000"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Основы информационных технологий : учебное пособие / С. В. Назаров, С. Н. Б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лоусова, И. А. Бессонова [и др.]. — 3-е изд. — Москва, Саратов : Интернет-Университет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  <w:sz w:val="24"/>
            <w:szCs w:val="24"/>
          </w:rPr>
          <w:t>http://www.iprbookshop.ru/89454.html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>Савельев, А. О. Решения Microsoft для виртуализации ИТ-инфраструктуры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  <w:sz w:val="24"/>
            <w:szCs w:val="24"/>
          </w:rPr>
          <w:t>https://www.iprbookshop.ru/89472.html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Катунин, Г. П. Основы инфокоммуникационных технологий : учебник / Г. П. 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10" w:history="1">
        <w:r>
          <w:rPr>
            <w:rStyle w:val="a6"/>
            <w:sz w:val="24"/>
            <w:szCs w:val="24"/>
          </w:rPr>
          <w:t>https://doi.org/10.23682/74561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</w:t>
      </w:r>
      <w:r>
        <w:rPr>
          <w:iCs/>
          <w:sz w:val="24"/>
          <w:szCs w:val="24"/>
        </w:rPr>
        <w:lastRenderedPageBreak/>
        <w:t xml:space="preserve">114 c. — ISBN 2227-8397. — Текст: электронный // Электронно-библиотечная система IPR BOOKS: [сайт]. — URL: </w:t>
      </w:r>
      <w:hyperlink r:id="rId11" w:history="1">
        <w:r>
          <w:rPr>
            <w:rStyle w:val="a6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</w:t>
      </w:r>
      <w:r>
        <w:rPr>
          <w:color w:val="000000"/>
          <w:sz w:val="24"/>
          <w:szCs w:val="24"/>
          <w:shd w:val="clear" w:color="auto" w:fill="FCFCFC"/>
        </w:rPr>
        <w:t>р</w:t>
      </w:r>
      <w:r>
        <w:rPr>
          <w:color w:val="000000"/>
          <w:sz w:val="24"/>
          <w:szCs w:val="24"/>
          <w:shd w:val="clear" w:color="auto" w:fill="FCFCFC"/>
        </w:rPr>
        <w:t>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«IPRbooks»</w:t>
      </w:r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>Непейвода, Н. Н. Стили и методы программирования : учебное пособие / Н. Н. Непейвода. — 3-е изд. — Москва : Интернет-Университет Информационных Технологий (ИНТУИТ), Ай Пи Ар Медиа, 2021. — 295 c. — ISBN 978-5-4497-0938-7. — Текст : эле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тронный // Электронно-библиотечная система IPR BOOKS : [сайт]. — URL: </w:t>
      </w:r>
      <w:hyperlink r:id="rId12" w:history="1">
        <w:r>
          <w:rPr>
            <w:rStyle w:val="a6"/>
            <w:sz w:val="24"/>
            <w:szCs w:val="24"/>
          </w:rPr>
          <w:t>http://www.iprbookshop.ru/102065.html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>Золин, А. Г. Языки и методы программирования. Введение в разработку на С++ (первый семестр) : учебное пособие / А. Г. Золин, А. Е. Колоденкова, Е. А. Халикова. — С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</w:t>
      </w:r>
      <w:hyperlink r:id="rId13" w:history="1">
        <w:r>
          <w:rPr>
            <w:rStyle w:val="a6"/>
            <w:sz w:val="24"/>
            <w:szCs w:val="24"/>
          </w:rPr>
          <w:t>http://www.iprbookshop.ru/105256.html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Карамов, О. Г. Бизнес-планирование: учебное пособие / О. Г. Карамов. — Москва : Евразийский открытый институт, 2010. — 124 c. — ISBN 978-5-374-00419-9. — Текст : электронный // Электронно-библиотечная система IPR BOOKS : [сайт]. — URL: </w:t>
      </w:r>
      <w:hyperlink r:id="rId14" w:history="1">
        <w:r>
          <w:rPr>
            <w:rStyle w:val="a6"/>
            <w:sz w:val="24"/>
            <w:szCs w:val="24"/>
            <w:lang w:eastAsia="ru-RU"/>
          </w:rPr>
          <w:t>https://www.iprbookshop.ru/10623.html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Лукьянов, Б. В. Архитектура предприятия : учебное пособие / Б. В. Лукьянов, П. Б. Лукьянов. — Саратов : Ай Пи Эр Медиа, 2019. — 153 c. — ISBN 978-5-4486-0499-7. — Текст : электронный // Электронно-библиотечная система IPR BOOKS : [сайт]. — URL: </w:t>
      </w:r>
      <w:hyperlink r:id="rId15" w:history="1">
        <w:r>
          <w:rPr>
            <w:rStyle w:val="a6"/>
            <w:sz w:val="24"/>
            <w:szCs w:val="24"/>
          </w:rPr>
          <w:t>https://www.iprbookshop.ru/79895.html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Метелица Н.Т. Основы информатики [Электронный ресурс]: учебное пособие/ Метелица Н.Т., Орлова Е.В.— Электрон.текстовые данные.— Краснодар: Южный институт менеджмента, 2012.— 113 c.— Режим доступа: </w:t>
      </w:r>
      <w:hyperlink r:id="rId16" w:history="1">
        <w:r>
          <w:rPr>
            <w:rStyle w:val="a6"/>
            <w:sz w:val="24"/>
            <w:szCs w:val="24"/>
          </w:rPr>
          <w:t>http://www.iprbookshop.ru/9751</w:t>
        </w:r>
      </w:hyperlink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jc w:val="both"/>
        <w:rPr>
          <w:b/>
          <w:i/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7" w:history="1">
        <w:r>
          <w:rPr>
            <w:rStyle w:val="a6"/>
            <w:iCs/>
            <w:sz w:val="24"/>
            <w:szCs w:val="24"/>
          </w:rPr>
          <w:t>http://www.iprbookshop.ru/102983.html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Джестон Д. Управление бизнес-процессами: практическое руководство по успе</w:t>
      </w:r>
      <w:r>
        <w:rPr>
          <w:iCs/>
          <w:sz w:val="24"/>
          <w:szCs w:val="24"/>
        </w:rPr>
        <w:t>ш</w:t>
      </w:r>
      <w:r>
        <w:rPr>
          <w:iCs/>
          <w:sz w:val="24"/>
          <w:szCs w:val="24"/>
        </w:rPr>
        <w:t>ной реализации проектов / Джестон Джон, Нелис Йохан; под редакцией В. Тренева, Е. Бе</w:t>
      </w:r>
      <w:r>
        <w:rPr>
          <w:iCs/>
          <w:sz w:val="24"/>
          <w:szCs w:val="24"/>
        </w:rPr>
        <w:t>к</w:t>
      </w:r>
      <w:r>
        <w:rPr>
          <w:iCs/>
          <w:sz w:val="24"/>
          <w:szCs w:val="24"/>
        </w:rPr>
        <w:t xml:space="preserve">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8" w:history="1">
        <w:r>
          <w:rPr>
            <w:rStyle w:val="a6"/>
            <w:iCs/>
            <w:sz w:val="24"/>
            <w:szCs w:val="24"/>
          </w:rPr>
          <w:t>http://www.iprbookshop.ru/86792.html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</w:t>
      </w:r>
      <w:r>
        <w:rPr>
          <w:color w:val="000000"/>
          <w:sz w:val="24"/>
          <w:szCs w:val="24"/>
          <w:shd w:val="clear" w:color="auto" w:fill="FCFCFC"/>
        </w:rPr>
        <w:t>е</w:t>
      </w:r>
      <w:r>
        <w:rPr>
          <w:color w:val="000000"/>
          <w:sz w:val="24"/>
          <w:szCs w:val="24"/>
          <w:shd w:val="clear" w:color="auto" w:fill="FCFCFC"/>
        </w:rPr>
        <w:t>сурс]: учебник/ Грекул В.И., Коровкина Н.Л., Куприянов Ю.В.— Электрон. текстовые да</w:t>
      </w:r>
      <w:r>
        <w:rPr>
          <w:color w:val="000000"/>
          <w:sz w:val="24"/>
          <w:szCs w:val="24"/>
          <w:shd w:val="clear" w:color="auto" w:fill="FCFCFC"/>
        </w:rPr>
        <w:t>н</w:t>
      </w:r>
      <w:r>
        <w:rPr>
          <w:color w:val="000000"/>
          <w:sz w:val="24"/>
          <w:szCs w:val="24"/>
          <w:shd w:val="clear" w:color="auto" w:fill="FCFCFC"/>
        </w:rPr>
        <w:t>ные.— М.: БИНОМ. Лаборатория знаний, Интернет-Университет Информационных Техн</w:t>
      </w:r>
      <w:r>
        <w:rPr>
          <w:color w:val="000000"/>
          <w:sz w:val="24"/>
          <w:szCs w:val="24"/>
          <w:shd w:val="clear" w:color="auto" w:fill="FCFCFC"/>
        </w:rPr>
        <w:t>о</w:t>
      </w:r>
      <w:r>
        <w:rPr>
          <w:color w:val="000000"/>
          <w:sz w:val="24"/>
          <w:szCs w:val="24"/>
          <w:shd w:val="clear" w:color="auto" w:fill="FCFCFC"/>
        </w:rPr>
        <w:t>логий (ИНТУИТ), 2010.— 391 c.— Режим доступа: http://www.iprbookshop.ru/15844.— ЭБС «IPRbooks»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>Денисов, А. А. Профессиональная этика и этикет : учебное пособие / А. А. Ден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сов. — Омск : Омский государственный институт сервиса, Омский государственный техн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9" w:history="1">
        <w:r>
          <w:rPr>
            <w:rStyle w:val="a6"/>
            <w:sz w:val="24"/>
            <w:szCs w:val="24"/>
          </w:rPr>
          <w:t>http://www.iprbookshop.ru/32795.html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lastRenderedPageBreak/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20" w:history="1">
        <w:r>
          <w:rPr>
            <w:rStyle w:val="a6"/>
            <w:sz w:val="24"/>
            <w:szCs w:val="24"/>
          </w:rPr>
          <w:t>https://www.iprbookshop.ru/81870.html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</w:t>
      </w:r>
      <w:r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>нова, П. В. Добряк ; под редакцией О. И. Никонов. — Екатеринбург : Уральский федерал</w:t>
      </w:r>
      <w:r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>ный университет, ЭБС АСВ, 2014. — 76 c. — ISBN 978-5-7996-1311-2. — Текст : электро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>Пустовалова, Н. В. Архитектура предприятия : учебное пособие / Н. В. Пустов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лова. — Новосибирск : Новосибирский государственный технический университет, 2019. — 62 c. — ISBN 978-5-7782-4047-6. — Текст : электронный // Электронно-библиотечная сист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ма IPR BOOKS : [сайт]. — URL: </w:t>
      </w:r>
      <w:hyperlink r:id="rId21" w:history="1">
        <w:r>
          <w:rPr>
            <w:rStyle w:val="a6"/>
            <w:sz w:val="24"/>
            <w:szCs w:val="24"/>
          </w:rPr>
          <w:t>https://www.iprbookshop.ru/99167.html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t xml:space="preserve"> </w:t>
      </w:r>
      <w:r>
        <w:rPr>
          <w:sz w:val="24"/>
          <w:szCs w:val="24"/>
        </w:rPr>
        <w:t xml:space="preserve">Галас, В. П. Вычислительные системы, сети и телекоммуникации. Часть 1. Вычислительные системы : электронный учебник / В. П. Галас.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22" w:history="1">
        <w:r>
          <w:rPr>
            <w:rStyle w:val="a6"/>
            <w:sz w:val="24"/>
            <w:szCs w:val="24"/>
          </w:rPr>
          <w:t>https://www.iprbookshop.ru/57363.html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</w:t>
      </w:r>
      <w:r>
        <w:rPr>
          <w:sz w:val="24"/>
          <w:szCs w:val="24"/>
          <w:shd w:val="clear" w:color="auto" w:fill="FCFCFC"/>
        </w:rPr>
        <w:t>е</w:t>
      </w:r>
      <w:r>
        <w:rPr>
          <w:sz w:val="24"/>
          <w:szCs w:val="24"/>
          <w:shd w:val="clear" w:color="auto" w:fill="FCFCFC"/>
        </w:rPr>
        <w:t>сурс]: учебное пособие/ Метелица Н.Т.— Электрон.текстовые данные.— Краснодар: Южный институт менеджмента, 2013.— 48 c.— Режим доступа: http://www.iprbookshop.ru/25962.— ЭБС «IPRbooks»</w:t>
      </w:r>
    </w:p>
    <w:p w:rsidR="007B1644" w:rsidRDefault="007B1644">
      <w:pPr>
        <w:rPr>
          <w:b/>
          <w:i/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7B1644" w:rsidRDefault="00502531">
      <w:pPr>
        <w:pStyle w:val="a7"/>
        <w:widowControl w:val="0"/>
        <w:numPr>
          <w:ilvl w:val="0"/>
          <w:numId w:val="9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23" w:history="1">
        <w:r w:rsidR="007B1644">
          <w:rPr>
            <w:rStyle w:val="a6"/>
            <w:sz w:val="24"/>
            <w:szCs w:val="24"/>
            <w:shd w:val="clear" w:color="auto" w:fill="FFFFFF"/>
          </w:rPr>
          <w:t>www.iprbookshop.ru</w:t>
        </w:r>
      </w:hyperlink>
      <w:r w:rsidR="007B1644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7B1644" w:rsidRDefault="007B1644">
      <w:pPr>
        <w:pStyle w:val="a7"/>
        <w:widowControl w:val="0"/>
        <w:numPr>
          <w:ilvl w:val="0"/>
          <w:numId w:val="9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24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7B1644" w:rsidRDefault="007B1644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</w:t>
      </w:r>
      <w:r>
        <w:rPr>
          <w:sz w:val="24"/>
          <w:szCs w:val="24"/>
          <w:lang w:val="uk-UA"/>
        </w:rPr>
        <w:t>е</w:t>
      </w:r>
      <w:r>
        <w:rPr>
          <w:sz w:val="24"/>
          <w:szCs w:val="24"/>
          <w:lang w:val="uk-UA"/>
        </w:rPr>
        <w:t>гионам)</w:t>
      </w:r>
    </w:p>
    <w:p w:rsidR="007B1644" w:rsidRDefault="00502531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5" w:history="1">
        <w:r w:rsidR="007B1644">
          <w:rPr>
            <w:sz w:val="24"/>
            <w:szCs w:val="24"/>
          </w:rPr>
          <w:t>www.zipsites.ru</w:t>
        </w:r>
      </w:hyperlink>
      <w:r w:rsidR="007B1644">
        <w:rPr>
          <w:sz w:val="24"/>
          <w:szCs w:val="24"/>
        </w:rPr>
        <w:t xml:space="preserve"> –бесплатная электронная Интернет библиотека.</w:t>
      </w:r>
    </w:p>
    <w:p w:rsidR="007B1644" w:rsidRDefault="00502531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6" w:history="1">
        <w:r w:rsidR="007B1644">
          <w:rPr>
            <w:sz w:val="24"/>
            <w:szCs w:val="24"/>
          </w:rPr>
          <w:t>www.elibraru.ru</w:t>
        </w:r>
      </w:hyperlink>
      <w:r w:rsidR="007B1644">
        <w:rPr>
          <w:sz w:val="24"/>
          <w:szCs w:val="24"/>
        </w:rPr>
        <w:t xml:space="preserve"> -– бесплатная электронная Интернет библиотека. </w:t>
      </w:r>
    </w:p>
    <w:p w:rsidR="007B1644" w:rsidRDefault="00502531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7" w:history="1">
        <w:r w:rsidR="007B1644">
          <w:rPr>
            <w:sz w:val="24"/>
            <w:szCs w:val="24"/>
          </w:rPr>
          <w:t>www.big.libraru.info</w:t>
        </w:r>
      </w:hyperlink>
      <w:r w:rsidR="007B1644">
        <w:rPr>
          <w:sz w:val="24"/>
          <w:szCs w:val="24"/>
        </w:rPr>
        <w:t xml:space="preserve"> – большая  электронная библиотека.</w:t>
      </w:r>
    </w:p>
    <w:p w:rsidR="007B1644" w:rsidRDefault="00502531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8" w:history="1">
        <w:r w:rsidR="007B1644">
          <w:rPr>
            <w:sz w:val="24"/>
            <w:szCs w:val="24"/>
          </w:rPr>
          <w:t>www.Wikipedia.org</w:t>
        </w:r>
      </w:hyperlink>
      <w:r w:rsidR="007B1644">
        <w:rPr>
          <w:sz w:val="24"/>
          <w:szCs w:val="24"/>
        </w:rPr>
        <w:t xml:space="preserve"> – свободная энциклопедия</w:t>
      </w:r>
    </w:p>
    <w:p w:rsidR="007B1644" w:rsidRDefault="00502531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9" w:history="1">
        <w:r w:rsidR="007B1644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7B1644">
        <w:rPr>
          <w:sz w:val="24"/>
          <w:szCs w:val="24"/>
        </w:rPr>
        <w:t xml:space="preserve">  - Учебники по информатике.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7B1644" w:rsidRDefault="007B164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30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7B1644" w:rsidRDefault="007B164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31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32" w:tgtFrame="_blank" w:history="1">
        <w:r>
          <w:rPr>
            <w:sz w:val="24"/>
            <w:szCs w:val="24"/>
          </w:rPr>
          <w:t>Computerworld Россия</w:t>
        </w:r>
      </w:hyperlink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Журнал «Компьютерра» </w:t>
      </w:r>
      <w:hyperlink r:id="rId33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7B1644" w:rsidRDefault="00502531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34" w:tgtFrame="_blank" w:history="1">
        <w:r w:rsidR="007B1644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7B1644">
        <w:rPr>
          <w:sz w:val="24"/>
          <w:szCs w:val="24"/>
        </w:rPr>
        <w:t>. ISSN: 2225-8264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35" w:history="1">
        <w:r>
          <w:rPr>
            <w:rStyle w:val="a6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6" w:history="1">
        <w:r>
          <w:rPr>
            <w:rStyle w:val="a6"/>
            <w:sz w:val="24"/>
            <w:szCs w:val="24"/>
            <w:lang w:eastAsia="ru-RU"/>
          </w:rPr>
          <w:t>http://government.e-rus.ru</w:t>
        </w:r>
      </w:hyperlink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Центр стратегических разработок </w:t>
      </w:r>
      <w:hyperlink r:id="rId37" w:history="1">
        <w:r>
          <w:rPr>
            <w:rStyle w:val="a6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7B1644" w:rsidRDefault="007B1644">
      <w:pPr>
        <w:rPr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</w:t>
      </w:r>
      <w:r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>ки, включая перечень программного обеспечения и информационных справочных систем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Pr="00F266BA" w:rsidRDefault="007B1644">
      <w:pPr>
        <w:autoSpaceDE w:val="0"/>
        <w:autoSpaceDN w:val="0"/>
        <w:ind w:firstLine="851"/>
        <w:jc w:val="both"/>
        <w:rPr>
          <w:b/>
          <w:bCs/>
          <w:i/>
          <w:iCs/>
          <w:sz w:val="24"/>
          <w:szCs w:val="24"/>
          <w:lang w:eastAsia="ru-RU"/>
        </w:rPr>
      </w:pPr>
      <w:r w:rsidRPr="00F266BA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>Операционнаясистема</w:t>
      </w:r>
      <w:r w:rsidRPr="00F266B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F266B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7B1644" w:rsidRPr="00F266BA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 w:rsidRPr="00F266BA">
        <w:rPr>
          <w:sz w:val="24"/>
          <w:szCs w:val="24"/>
          <w:lang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r w:rsidRPr="00F266B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F266BA">
        <w:rPr>
          <w:sz w:val="24"/>
          <w:szCs w:val="24"/>
          <w:lang w:eastAsia="ru-RU"/>
        </w:rPr>
        <w:t xml:space="preserve"> 2010-2016</w:t>
      </w:r>
    </w:p>
    <w:p w:rsidR="007B1644" w:rsidRPr="00F266BA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 w:rsidRPr="00F266BA">
        <w:rPr>
          <w:sz w:val="24"/>
          <w:szCs w:val="24"/>
          <w:lang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F266B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F266B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F266B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7B1644" w:rsidRPr="00F266BA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 w:rsidRPr="00F266BA">
        <w:rPr>
          <w:sz w:val="24"/>
          <w:szCs w:val="24"/>
          <w:lang w:eastAsia="ru-RU"/>
        </w:rPr>
        <w:t>4.</w:t>
      </w:r>
      <w:r>
        <w:rPr>
          <w:sz w:val="24"/>
          <w:szCs w:val="24"/>
          <w:lang w:eastAsia="ru-RU"/>
        </w:rPr>
        <w:t xml:space="preserve">Программа дляработы с </w:t>
      </w:r>
      <w:r>
        <w:rPr>
          <w:sz w:val="24"/>
          <w:szCs w:val="24"/>
          <w:lang w:val="en-US" w:eastAsia="ru-RU"/>
        </w:rPr>
        <w:t>pdf</w:t>
      </w:r>
      <w:r w:rsidRPr="00F266B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файлами </w:t>
      </w:r>
      <w:r>
        <w:rPr>
          <w:sz w:val="24"/>
          <w:szCs w:val="24"/>
          <w:lang w:val="en-US" w:eastAsia="ru-RU"/>
        </w:rPr>
        <w:t>AdobeReader</w:t>
      </w:r>
    </w:p>
    <w:p w:rsidR="007B1644" w:rsidRPr="00F266BA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 w:rsidRPr="00F266BA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F266BA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7B1644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B1644" w:rsidRDefault="007B1644">
      <w:pPr>
        <w:autoSpaceDE w:val="0"/>
        <w:autoSpaceDN w:val="0"/>
        <w:ind w:firstLine="851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7.Справочно-правовая система Гарант</w:t>
      </w: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тики</w:t>
      </w:r>
    </w:p>
    <w:p w:rsidR="007B1644" w:rsidRDefault="007B1644" w:rsidP="00B85765">
      <w:pPr>
        <w:pStyle w:val="1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димой для выполнения задания по практике и написанию отчета</w:t>
      </w:r>
    </w:p>
    <w:p w:rsidR="007B1644" w:rsidRDefault="007B1644" w:rsidP="00B85765">
      <w:pPr>
        <w:pStyle w:val="11"/>
        <w:tabs>
          <w:tab w:val="left" w:pos="567"/>
        </w:tabs>
        <w:spacing w:line="240" w:lineRule="auto"/>
        <w:ind w:firstLineChars="283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B1644" w:rsidRDefault="007B1644">
      <w:pPr>
        <w:jc w:val="right"/>
        <w:rPr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>
        <w:rPr>
          <w:sz w:val="28"/>
          <w:szCs w:val="28"/>
        </w:rPr>
        <w:lastRenderedPageBreak/>
        <w:t>Приложение 1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B1644" w:rsidRDefault="007B1644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B1644" w:rsidRDefault="007B1644">
      <w:pPr>
        <w:jc w:val="center"/>
        <w:rPr>
          <w:sz w:val="18"/>
          <w:szCs w:val="18"/>
        </w:rPr>
      </w:pPr>
    </w:p>
    <w:p w:rsidR="007B1644" w:rsidRDefault="007B1644">
      <w:pPr>
        <w:jc w:val="center"/>
      </w:pPr>
    </w:p>
    <w:p w:rsidR="007B1644" w:rsidRDefault="007B1644">
      <w:pPr>
        <w:jc w:val="center"/>
      </w:pP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7B1644" w:rsidRDefault="007B164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B1644" w:rsidRDefault="007B164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7B1644" w:rsidRDefault="007B1644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преддипломной практики</w:t>
      </w:r>
    </w:p>
    <w:p w:rsidR="007B1644" w:rsidRDefault="007B1644">
      <w:pPr>
        <w:jc w:val="center"/>
        <w:rPr>
          <w:b/>
          <w:color w:val="000000"/>
          <w:sz w:val="28"/>
        </w:rPr>
      </w:pPr>
    </w:p>
    <w:p w:rsidR="007B1644" w:rsidRDefault="007B1644">
      <w:pPr>
        <w:pStyle w:val="a9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БИ-БО-____</w:t>
      </w:r>
    </w:p>
    <w:p w:rsidR="007B1644" w:rsidRDefault="007B1644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7B1644" w:rsidRDefault="007B1644">
      <w:pPr>
        <w:pStyle w:val="a9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7B1644" w:rsidRDefault="007B1644">
      <w:pPr>
        <w:pStyle w:val="a9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7B1644" w:rsidRDefault="007B1644">
      <w:pPr>
        <w:pStyle w:val="a9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7B1644" w:rsidRDefault="007B164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B1644" w:rsidRDefault="007B164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7B1644" w:rsidRDefault="007B16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B1644" w:rsidRDefault="007B1644">
      <w:pPr>
        <w:jc w:val="center"/>
        <w:rPr>
          <w:b/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>Совместный рабочий график (план) проведения практики руководителя практики от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зации (вуза) и руководителя практики от профильной организации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ции)</w:t>
      </w:r>
      <w:r>
        <w:rPr>
          <w:bCs/>
          <w:sz w:val="24"/>
          <w:szCs w:val="24"/>
        </w:rPr>
        <w:t xml:space="preserve"> </w:t>
      </w:r>
    </w:p>
    <w:p w:rsidR="007B1644" w:rsidRDefault="007B1644">
      <w:pPr>
        <w:rPr>
          <w:bCs/>
          <w:sz w:val="24"/>
          <w:szCs w:val="24"/>
        </w:rPr>
      </w:pPr>
    </w:p>
    <w:p w:rsidR="007B1644" w:rsidRDefault="007B1644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7B1644" w:rsidRDefault="007B1644">
      <w:pPr>
        <w:rPr>
          <w:bCs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7B1644" w:rsidRDefault="007B1644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7B1644" w:rsidRDefault="007B1644">
      <w:pPr>
        <w:jc w:val="center"/>
        <w:rPr>
          <w:sz w:val="24"/>
          <w:szCs w:val="24"/>
        </w:rPr>
      </w:pP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7B1644" w:rsidRDefault="007B1644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ПРЕДДИПЛОМНУЮ  ПРАКТИКУ</w:t>
      </w:r>
    </w:p>
    <w:p w:rsidR="007B1644" w:rsidRDefault="007B1644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B1644" w:rsidRDefault="007B1644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7B1644" w:rsidRDefault="007B1644">
      <w:pPr>
        <w:widowControl w:val="0"/>
        <w:spacing w:line="360" w:lineRule="auto"/>
        <w:jc w:val="both"/>
      </w:pPr>
      <w:r>
        <w:t>группа  № БИ-БО-___</w:t>
      </w:r>
    </w:p>
    <w:p w:rsidR="007B1644" w:rsidRDefault="007B1644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7B1644" w:rsidRDefault="007B1644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7B1644" w:rsidRDefault="007B1644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организационно-правовая форма;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сфера деятельности;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характер услуг, работ;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общая характеристика деятельности;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организационная структура;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функции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2. Знакомство с основными бизнес-процессами организации . 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3. Изучение и анализ организационной структуры и функций отдельных подразделений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4. Проведение анализа эффективности деятельности организации, ее внешней и внутренней среды.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5. Анализ информационных систем, применяемых в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6. Анализ и оценка применения ИС и ИКТ для управления бизнесом; обследование деятельности и ИТ инфра-структуры предприятий; поиск, сбор, обработка, анализ и систематизация информации об экономике, управл</w:t>
      </w:r>
      <w:r>
        <w:t>е</w:t>
      </w:r>
      <w:r>
        <w:t>нии и ИКТ.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7. Приобретение практических навыков работы на конкретных рабочих местах: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>изучение технологии обработки информации на предприятии (организации),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 xml:space="preserve">подготовка контрактов, оформление документации на разработку,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 xml:space="preserve">приобретение или поставку ИС и ИКТ;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>взаимодействие со специалистами заказчика/исполнителя в процессе решения различных задач.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8. Изучение прикладного программного обеспечения, ис-пользуемого в структурном подразделении. 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9. Аудит бизнес-процессов и ИТ-инфраструктуры предприятия. Консультирование по рациональному выбору ИС и ИКТ управления бизнесом.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10. Выполнение индивидуальных заданий по теме ВКР</w:t>
      </w:r>
    </w:p>
    <w:p w:rsidR="007B1644" w:rsidRDefault="007B1644">
      <w:pPr>
        <w:tabs>
          <w:tab w:val="left" w:pos="851"/>
        </w:tabs>
        <w:contextualSpacing/>
        <w:jc w:val="both"/>
      </w:pPr>
      <w:r>
        <w:t>11. Оформить дневник практики.</w:t>
      </w:r>
    </w:p>
    <w:p w:rsidR="007B1644" w:rsidRDefault="007B1644">
      <w:pPr>
        <w:widowControl w:val="0"/>
        <w:tabs>
          <w:tab w:val="left" w:pos="851"/>
        </w:tabs>
        <w:jc w:val="both"/>
      </w:pPr>
      <w:r>
        <w:t>12. Оформить отчёт по практике.</w:t>
      </w:r>
    </w:p>
    <w:p w:rsidR="007B1644" w:rsidRDefault="007B1644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13. </w:t>
      </w:r>
      <w:r>
        <w:rPr>
          <w:lang w:eastAsia="ru-RU"/>
        </w:rPr>
        <w:t>Подготовить презентацию и речь по защите доклада (5-10 минут).</w:t>
      </w:r>
    </w:p>
    <w:p w:rsidR="007B1644" w:rsidRDefault="007B1644">
      <w:pPr>
        <w:widowControl w:val="0"/>
        <w:tabs>
          <w:tab w:val="left" w:pos="851"/>
        </w:tabs>
        <w:contextualSpacing/>
        <w:jc w:val="both"/>
      </w:pPr>
    </w:p>
    <w:p w:rsidR="007B1644" w:rsidRDefault="007B1644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7B1644" w:rsidRDefault="007B1644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7B1644" w:rsidRDefault="007B1644"/>
    <w:p w:rsidR="007B1644" w:rsidRDefault="007B1644">
      <w:r>
        <w:t>Задание принял_________________________________</w:t>
      </w:r>
    </w:p>
    <w:p w:rsidR="007B1644" w:rsidRDefault="007B1644">
      <w:pPr>
        <w:rPr>
          <w:color w:val="000000"/>
          <w:sz w:val="28"/>
        </w:rPr>
      </w:pPr>
      <w:r>
        <w:lastRenderedPageBreak/>
        <w:t xml:space="preserve">                                (подпись обучающегося)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B1644" w:rsidRDefault="007B1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B1644" w:rsidRDefault="007B1644">
      <w:pPr>
        <w:jc w:val="right"/>
      </w:pP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B1644" w:rsidRDefault="007B1644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этапов практики</w:t>
            </w:r>
          </w:p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ность/сроки</w:t>
            </w: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rPr>
          <w:trHeight w:val="344"/>
        </w:trPr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rPr>
          <w:trHeight w:val="557"/>
        </w:trPr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общую характеристику учреждения: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 услуг, работ;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деятельности;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основными бизнес-процессами организации . 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анализ организационной структуры и функций отдел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подразделений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организации, ее внешней и внутренней среды.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управления бизнесом; обследование деятельности и ИТ инфра-структуры предприятий;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иск, сбор, обработка, анализ и систематизация информации об эк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номике, управлении и ИКТ.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практических навыков работы на конкретных рабочих местах: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технологии обработки информации на предприятии (организации),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контрактов, оформление документации на разрабо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ку,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или поставку ИС и ИКТ;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со специалистами заказчика/исполнителя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цессе решения различных задач.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прикладного программного обеспечения, ис-пользуемого в структурном подразделении. 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предприятия.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сультирование по рациональному выбору ИС и ИКТ управления бизнесом.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нормативно-правовой документации учреждения.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(вуза)____________/________________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организации__________/_____________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B1644" w:rsidRDefault="007B1644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7B1644" w:rsidRDefault="007B1644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7B1644" w:rsidRDefault="007B1644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7B1644" w:rsidRDefault="007B1644">
      <w:pPr>
        <w:pStyle w:val="a9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7B1644" w:rsidRDefault="007B1644">
      <w:pPr>
        <w:pStyle w:val="a9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7B1644" w:rsidRDefault="007B1644">
      <w:pPr>
        <w:pStyle w:val="a9"/>
        <w:spacing w:line="360" w:lineRule="auto"/>
        <w:jc w:val="center"/>
      </w:pPr>
      <w:r>
        <w:t xml:space="preserve">___ курса </w:t>
      </w:r>
    </w:p>
    <w:p w:rsidR="007B1644" w:rsidRDefault="007B1644">
      <w:pPr>
        <w:pStyle w:val="a9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7B1644" w:rsidRDefault="007B1644">
      <w:pPr>
        <w:pStyle w:val="a9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jc w:val="center"/>
      </w:pPr>
      <w:r>
        <w:t>Наименование базы практики: __________________________________________________</w:t>
      </w:r>
    </w:p>
    <w:p w:rsidR="007B1644" w:rsidRDefault="007B1644">
      <w:pPr>
        <w:pStyle w:val="a9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B1644">
        <w:tc>
          <w:tcPr>
            <w:tcW w:w="1666" w:type="dxa"/>
            <w:vAlign w:val="center"/>
          </w:tcPr>
          <w:p w:rsidR="007B1644" w:rsidRDefault="007B1644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B1644" w:rsidRDefault="007B16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</w:t>
            </w:r>
            <w:r>
              <w:rPr>
                <w:b/>
                <w:color w:val="000000"/>
                <w:sz w:val="24"/>
                <w:szCs w:val="24"/>
              </w:rPr>
              <w:t>у</w:t>
            </w:r>
            <w:r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краткий обзор кадрового состава организации, (зн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комство с администрацией). 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6-й день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ром работает практикант.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канта (должностную инструкцию представить в прилож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нии).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основными бизнес-процессами организации 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анализ организационной структуры и функций отдельных подразделений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ее внешней и внутренней среды.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управления бизнесом; обследование деятельности и ИТ инфра-структуры предприятий; поиск, сбор, обработка, анализ и систематизация информации об экономике, управлении и ИКТ.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практических навыков работы на конкретных рабочих местах: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технологии обработки информации на предприятии (организации),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контрактов, оформление документации на разработку,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или поставку ИС и ИКТ;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со специалистами заказч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ка/исполнителя в процессе решения различных задач.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прикладного программного обеспечения, ис-пользуемого в структурном подразделении.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предпри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тия. Консультирование по рациональному выбору ИС и ИКТ управления бизнесом.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7B1644" w:rsidRDefault="007B1644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7B1644" w:rsidRDefault="007B1644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7B1644" w:rsidRDefault="007B1644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7B1644" w:rsidRDefault="007B1644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7B1644" w:rsidRDefault="007B1644"/>
    <w:p w:rsidR="007B1644" w:rsidRDefault="007B1644">
      <w:pPr>
        <w:pStyle w:val="2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7B1644" w:rsidRDefault="007B1644">
      <w:pPr>
        <w:pStyle w:val="22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7B1644" w:rsidRDefault="007B1644">
      <w:pPr>
        <w:pStyle w:val="a5"/>
        <w:jc w:val="center"/>
      </w:pPr>
      <w:r>
        <w:t>(с указанием степени его теоретической подготовки, трудовой дисциплины)</w:t>
      </w:r>
    </w:p>
    <w:p w:rsidR="007B1644" w:rsidRDefault="007B1644">
      <w:pPr>
        <w:pStyle w:val="a9"/>
        <w:spacing w:line="360" w:lineRule="auto"/>
        <w:jc w:val="center"/>
      </w:pPr>
    </w:p>
    <w:p w:rsidR="007B1644" w:rsidRDefault="007B1644">
      <w:pPr>
        <w:pStyle w:val="a9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7B1644" w:rsidRDefault="007B1644">
      <w:pPr>
        <w:pStyle w:val="a9"/>
        <w:spacing w:line="360" w:lineRule="auto"/>
        <w:jc w:val="center"/>
      </w:pPr>
    </w:p>
    <w:p w:rsidR="007B1644" w:rsidRDefault="007B1644">
      <w:pPr>
        <w:pStyle w:val="a9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7B1644" w:rsidRDefault="007B1644">
      <w:pPr>
        <w:pStyle w:val="a9"/>
        <w:jc w:val="center"/>
      </w:pPr>
      <w:r>
        <w:t>_______________________________________________________</w:t>
      </w:r>
    </w:p>
    <w:p w:rsidR="007B1644" w:rsidRDefault="007B1644">
      <w:pPr>
        <w:pStyle w:val="a9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jc w:val="center"/>
      </w:pPr>
      <w:r>
        <w:t>Наименование базы практики: __________________________________________________</w:t>
      </w:r>
    </w:p>
    <w:p w:rsidR="007B1644" w:rsidRDefault="007B1644">
      <w:pPr>
        <w:pStyle w:val="a9"/>
        <w:rPr>
          <w:spacing w:val="40"/>
        </w:rPr>
      </w:pPr>
    </w:p>
    <w:p w:rsidR="007B1644" w:rsidRDefault="007B1644">
      <w:pPr>
        <w:shd w:val="clear" w:color="auto" w:fill="FFFFFF"/>
        <w:spacing w:before="202"/>
        <w:jc w:val="center"/>
      </w:pPr>
    </w:p>
    <w:p w:rsidR="007B1644" w:rsidRDefault="007B1644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1644" w:rsidRDefault="007B1644">
      <w:pPr>
        <w:shd w:val="clear" w:color="auto" w:fill="FFFFFF"/>
        <w:spacing w:before="202"/>
        <w:jc w:val="right"/>
      </w:pPr>
    </w:p>
    <w:p w:rsidR="007B1644" w:rsidRDefault="007B1644">
      <w:pPr>
        <w:shd w:val="clear" w:color="auto" w:fill="FFFFFF"/>
        <w:spacing w:before="202"/>
        <w:jc w:val="right"/>
      </w:pPr>
      <w:r>
        <w:t>«___» ___________ 202_ г.</w:t>
      </w:r>
    </w:p>
    <w:p w:rsidR="007B1644" w:rsidRDefault="007B1644">
      <w:pPr>
        <w:shd w:val="clear" w:color="auto" w:fill="FFFFFF"/>
        <w:spacing w:before="202"/>
        <w:jc w:val="right"/>
      </w:pPr>
    </w:p>
    <w:p w:rsidR="007B1644" w:rsidRDefault="007B1644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7B1644" w:rsidRDefault="007B1644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7B1644" w:rsidRDefault="007B1644">
      <w:pPr>
        <w:pStyle w:val="a5"/>
        <w:jc w:val="both"/>
        <w:rPr>
          <w:i/>
        </w:rPr>
      </w:pPr>
      <w:r>
        <w:rPr>
          <w:i/>
        </w:rPr>
        <w:t>(Ф.И.О.)</w:t>
      </w:r>
    </w:p>
    <w:p w:rsidR="007B1644" w:rsidRDefault="007B1644">
      <w:pPr>
        <w:rPr>
          <w:vertAlign w:val="superscript"/>
        </w:rPr>
      </w:pPr>
      <w:r>
        <w:t>М. П.</w:t>
      </w:r>
      <w:r>
        <w:rPr>
          <w:vertAlign w:val="superscript"/>
        </w:rPr>
        <w:tab/>
      </w: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 w:rsidP="00F266BA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B1644" w:rsidRDefault="007B1644" w:rsidP="00F266B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B1644" w:rsidRDefault="007B1644" w:rsidP="00F266BA">
      <w:pPr>
        <w:jc w:val="center"/>
        <w:rPr>
          <w:b/>
        </w:rPr>
      </w:pPr>
      <w:r>
        <w:rPr>
          <w:b/>
        </w:rPr>
        <w:t>(макет)</w:t>
      </w:r>
    </w:p>
    <w:p w:rsidR="007B1644" w:rsidRPr="00DF3192" w:rsidRDefault="007B1644" w:rsidP="00F266BA">
      <w:pPr>
        <w:jc w:val="center"/>
        <w:rPr>
          <w:b/>
        </w:rPr>
      </w:pP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B1644" w:rsidRDefault="007B1644" w:rsidP="00F266B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B1644" w:rsidRPr="00DF3192" w:rsidRDefault="007B1644" w:rsidP="00F266B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B1644" w:rsidRDefault="007B1644" w:rsidP="00F266B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B1644" w:rsidRPr="00F266BA" w:rsidRDefault="007B1644" w:rsidP="00F266B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B1644" w:rsidRPr="00EA7116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B1644" w:rsidRDefault="007B1644" w:rsidP="00F266BA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B1644" w:rsidRPr="00DF3192" w:rsidRDefault="007B1644" w:rsidP="00F266BA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B1644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B1644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B1644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B1644" w:rsidRPr="00DF3192" w:rsidRDefault="007B1644" w:rsidP="00F266BA">
      <w:pPr>
        <w:pStyle w:val="a7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B1644" w:rsidRPr="00DF3192" w:rsidRDefault="007B1644" w:rsidP="00F266B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B1644" w:rsidRPr="005D59D9" w:rsidTr="00B4356D">
        <w:tc>
          <w:tcPr>
            <w:tcW w:w="3922" w:type="dxa"/>
            <w:vMerge w:val="restart"/>
          </w:tcPr>
          <w:p w:rsidR="007B1644" w:rsidRPr="005D59D9" w:rsidRDefault="007B1644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B1644" w:rsidRPr="005D59D9" w:rsidRDefault="007B1644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7B1644" w:rsidRPr="005D59D9" w:rsidRDefault="007B1644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7B1644" w:rsidRPr="005D59D9" w:rsidTr="00B4356D">
        <w:tc>
          <w:tcPr>
            <w:tcW w:w="3922" w:type="dxa"/>
            <w:vMerge/>
          </w:tcPr>
          <w:p w:rsidR="007B1644" w:rsidRPr="005D59D9" w:rsidRDefault="007B1644" w:rsidP="00B4356D"/>
        </w:tc>
        <w:tc>
          <w:tcPr>
            <w:tcW w:w="1737" w:type="dxa"/>
            <w:vMerge/>
          </w:tcPr>
          <w:p w:rsidR="007B1644" w:rsidRPr="005D59D9" w:rsidRDefault="007B1644" w:rsidP="00B4356D"/>
        </w:tc>
        <w:tc>
          <w:tcPr>
            <w:tcW w:w="992" w:type="dxa"/>
          </w:tcPr>
          <w:p w:rsidR="007B1644" w:rsidRPr="005D59D9" w:rsidRDefault="007B1644" w:rsidP="00B4356D">
            <w:r w:rsidRPr="005D59D9">
              <w:t>Высокий уровень</w:t>
            </w:r>
          </w:p>
          <w:p w:rsidR="007B1644" w:rsidRPr="005D59D9" w:rsidRDefault="007B1644" w:rsidP="00B4356D">
            <w:r w:rsidRPr="005D59D9">
              <w:t>(оценка «5»)</w:t>
            </w:r>
          </w:p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B1644" w:rsidRPr="005D59D9" w:rsidRDefault="007B1644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 xml:space="preserve">УК-1 </w:t>
            </w:r>
          </w:p>
          <w:p w:rsidR="007B1644" w:rsidRPr="005D59D9" w:rsidRDefault="007B1644" w:rsidP="00B4356D">
            <w:r w:rsidRPr="005D59D9">
              <w:t>ОПК-4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 xml:space="preserve">УК-2, </w:t>
            </w:r>
          </w:p>
          <w:p w:rsidR="007B1644" w:rsidRPr="005D59D9" w:rsidRDefault="007B1644" w:rsidP="00B4356D">
            <w:r w:rsidRPr="005D59D9">
              <w:t>ПК-5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4</w:t>
            </w:r>
          </w:p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УК-3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>
            <w:r w:rsidRPr="005D59D9">
              <w:t>3</w:t>
            </w:r>
          </w:p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ОПК-3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ПК-1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4</w:t>
            </w:r>
          </w:p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…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…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/>
        </w:tc>
        <w:tc>
          <w:tcPr>
            <w:tcW w:w="1737" w:type="dxa"/>
          </w:tcPr>
          <w:p w:rsidR="007B1644" w:rsidRPr="005D59D9" w:rsidRDefault="007B1644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B1644" w:rsidRPr="005D59D9" w:rsidRDefault="007B1644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B1644" w:rsidRPr="005D59D9" w:rsidRDefault="007B1644" w:rsidP="00B4356D"/>
          <w:p w:rsidR="007B1644" w:rsidRPr="005D59D9" w:rsidRDefault="007B1644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B1644" w:rsidRPr="003C101E" w:rsidRDefault="007B1644" w:rsidP="00F266B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B1644" w:rsidRDefault="007B1644">
      <w:pPr>
        <w:rPr>
          <w:color w:val="000000"/>
          <w:sz w:val="24"/>
          <w:szCs w:val="24"/>
        </w:rPr>
      </w:pPr>
    </w:p>
    <w:sectPr w:rsidR="007B1644" w:rsidSect="000F499D">
      <w:footerReference w:type="default" r:id="rId3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31" w:rsidRDefault="00502531" w:rsidP="000F499D">
      <w:r>
        <w:separator/>
      </w:r>
    </w:p>
  </w:endnote>
  <w:endnote w:type="continuationSeparator" w:id="0">
    <w:p w:rsidR="00502531" w:rsidRDefault="00502531" w:rsidP="000F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644" w:rsidRDefault="0050253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B85765">
      <w:rPr>
        <w:noProof/>
      </w:rPr>
      <w:t>2</w:t>
    </w:r>
    <w:r>
      <w:rPr>
        <w:noProof/>
      </w:rPr>
      <w:fldChar w:fldCharType="end"/>
    </w:r>
  </w:p>
  <w:p w:rsidR="007B1644" w:rsidRDefault="007B16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31" w:rsidRDefault="00502531" w:rsidP="000F499D">
      <w:r>
        <w:separator/>
      </w:r>
    </w:p>
  </w:footnote>
  <w:footnote w:type="continuationSeparator" w:id="0">
    <w:p w:rsidR="00502531" w:rsidRDefault="00502531" w:rsidP="000F4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7F4F0"/>
    <w:multiLevelType w:val="hybridMultilevel"/>
    <w:tmpl w:val="EBA826B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E7EFFE90"/>
    <w:multiLevelType w:val="hybridMultilevel"/>
    <w:tmpl w:val="D1CE61A6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EFDFFFA0"/>
    <w:multiLevelType w:val="hybridMultilevel"/>
    <w:tmpl w:val="6360F3D6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7FFF7A0"/>
    <w:multiLevelType w:val="hybridMultilevel"/>
    <w:tmpl w:val="2AD6C33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9960CB"/>
    <w:multiLevelType w:val="hybridMultilevel"/>
    <w:tmpl w:val="1B329E4E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96DAD"/>
    <w:multiLevelType w:val="hybridMultilevel"/>
    <w:tmpl w:val="AD5E856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2FA70D6"/>
    <w:multiLevelType w:val="hybridMultilevel"/>
    <w:tmpl w:val="23361E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6E0574"/>
    <w:multiLevelType w:val="hybridMultilevel"/>
    <w:tmpl w:val="D7B82CDC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FFFBF40"/>
    <w:multiLevelType w:val="hybridMultilevel"/>
    <w:tmpl w:val="3B0A706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42754EA"/>
    <w:multiLevelType w:val="hybridMultilevel"/>
    <w:tmpl w:val="AFD4CD60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9"/>
  </w:num>
  <w:num w:numId="5">
    <w:abstractNumId w:val="18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4"/>
  </w:num>
  <w:num w:numId="11">
    <w:abstractNumId w:val="1"/>
  </w:num>
  <w:num w:numId="12">
    <w:abstractNumId w:val="3"/>
  </w:num>
  <w:num w:numId="13">
    <w:abstractNumId w:val="19"/>
  </w:num>
  <w:num w:numId="14">
    <w:abstractNumId w:val="12"/>
  </w:num>
  <w:num w:numId="15">
    <w:abstractNumId w:val="6"/>
  </w:num>
  <w:num w:numId="16">
    <w:abstractNumId w:val="4"/>
  </w:num>
  <w:num w:numId="17">
    <w:abstractNumId w:val="7"/>
  </w:num>
  <w:num w:numId="18">
    <w:abstractNumId w:val="20"/>
  </w:num>
  <w:num w:numId="19">
    <w:abstractNumId w:val="15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99D"/>
    <w:rsid w:val="000F499D"/>
    <w:rsid w:val="00317E9E"/>
    <w:rsid w:val="003C101E"/>
    <w:rsid w:val="00502531"/>
    <w:rsid w:val="005D59D9"/>
    <w:rsid w:val="007B1644"/>
    <w:rsid w:val="00B4356D"/>
    <w:rsid w:val="00B85765"/>
    <w:rsid w:val="00D31B71"/>
    <w:rsid w:val="00DF3192"/>
    <w:rsid w:val="00EA7116"/>
    <w:rsid w:val="00F2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9D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1"/>
    <w:uiPriority w:val="99"/>
    <w:qFormat/>
    <w:rsid w:val="000F499D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1"/>
    <w:uiPriority w:val="99"/>
    <w:qFormat/>
    <w:rsid w:val="000F499D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1"/>
    <w:uiPriority w:val="99"/>
    <w:qFormat/>
    <w:rsid w:val="000F499D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uiPriority w:val="9"/>
    <w:semiHidden/>
    <w:rsid w:val="004B5AE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1">
    <w:name w:val="Заголовок 5 Знак1"/>
    <w:link w:val="5"/>
    <w:uiPriority w:val="9"/>
    <w:semiHidden/>
    <w:rsid w:val="004B5AE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">
    <w:name w:val="Заголовок 6 Знак1"/>
    <w:link w:val="6"/>
    <w:uiPriority w:val="9"/>
    <w:semiHidden/>
    <w:rsid w:val="004B5AE6"/>
    <w:rPr>
      <w:rFonts w:ascii="Calibri" w:eastAsia="Times New Roman" w:hAnsi="Calibri" w:cs="Times New Roman"/>
      <w:b/>
      <w:bCs/>
      <w:lang w:eastAsia="en-US"/>
    </w:rPr>
  </w:style>
  <w:style w:type="character" w:customStyle="1" w:styleId="2">
    <w:name w:val="Основной текст с отступом 2 Знак"/>
    <w:uiPriority w:val="99"/>
    <w:semiHidden/>
    <w:rsid w:val="000F499D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20">
    <w:name w:val="Основной текст 2 Знак"/>
    <w:uiPriority w:val="99"/>
    <w:rsid w:val="000F499D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uiPriority w:val="99"/>
    <w:rsid w:val="000F499D"/>
    <w:rPr>
      <w:rFonts w:ascii="Calibri Light" w:hAnsi="Calibri Light" w:cs="Times New Roman"/>
      <w:b/>
      <w:bCs/>
      <w:color w:val="5B9BD5"/>
      <w:sz w:val="20"/>
      <w:szCs w:val="20"/>
      <w:lang w:eastAsia="en-US"/>
    </w:rPr>
  </w:style>
  <w:style w:type="character" w:customStyle="1" w:styleId="60">
    <w:name w:val="Заголовок 6 Знак"/>
    <w:uiPriority w:val="99"/>
    <w:rsid w:val="000F499D"/>
    <w:rPr>
      <w:rFonts w:ascii="Calibri Light" w:hAnsi="Calibri Light" w:cs="Times New Roman"/>
      <w:i/>
      <w:iCs/>
      <w:color w:val="1F4D78"/>
      <w:sz w:val="20"/>
      <w:szCs w:val="20"/>
      <w:lang w:eastAsia="en-US"/>
    </w:rPr>
  </w:style>
  <w:style w:type="character" w:customStyle="1" w:styleId="50">
    <w:name w:val="Заголовок 5 Знак"/>
    <w:uiPriority w:val="99"/>
    <w:rsid w:val="000F499D"/>
    <w:rPr>
      <w:rFonts w:ascii="Calibri Light" w:hAnsi="Calibri Light" w:cs="Times New Roman"/>
      <w:color w:val="1F4D78"/>
      <w:sz w:val="20"/>
      <w:szCs w:val="20"/>
      <w:lang w:eastAsia="en-US"/>
    </w:rPr>
  </w:style>
  <w:style w:type="character" w:customStyle="1" w:styleId="a3">
    <w:name w:val="Верхний колонтитул Знак"/>
    <w:uiPriority w:val="99"/>
    <w:rsid w:val="000F499D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с отступом Знак"/>
    <w:uiPriority w:val="99"/>
    <w:semiHidden/>
    <w:rsid w:val="000F499D"/>
    <w:rPr>
      <w:rFonts w:ascii="Times New Roman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link w:val="210"/>
    <w:uiPriority w:val="99"/>
    <w:semiHidden/>
    <w:rsid w:val="000F499D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link w:val="21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22">
    <w:name w:val="Body Text 2"/>
    <w:basedOn w:val="a"/>
    <w:link w:val="211"/>
    <w:uiPriority w:val="99"/>
    <w:rsid w:val="000F499D"/>
    <w:pPr>
      <w:spacing w:after="120" w:line="480" w:lineRule="auto"/>
    </w:pPr>
    <w:rPr>
      <w:sz w:val="28"/>
      <w:lang w:eastAsia="ru-RU"/>
    </w:rPr>
  </w:style>
  <w:style w:type="character" w:customStyle="1" w:styleId="211">
    <w:name w:val="Основной текст 2 Знак1"/>
    <w:link w:val="22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5">
    <w:name w:val="No Spacing"/>
    <w:uiPriority w:val="99"/>
    <w:qFormat/>
    <w:rsid w:val="000F499D"/>
    <w:rPr>
      <w:rFonts w:ascii="Times New Roman" w:eastAsia="Times New Roman" w:hAnsi="Times New Roman"/>
    </w:rPr>
  </w:style>
  <w:style w:type="character" w:styleId="a6">
    <w:name w:val="Hyperlink"/>
    <w:uiPriority w:val="99"/>
    <w:rsid w:val="000F499D"/>
    <w:rPr>
      <w:rFonts w:cs="Times New Roman"/>
      <w:color w:val="0563C1"/>
      <w:u w:val="single"/>
    </w:rPr>
  </w:style>
  <w:style w:type="paragraph" w:styleId="a7">
    <w:name w:val="List Paragraph"/>
    <w:aliases w:val="Абзац списка2,Bullet List,FooterText,numbered,Подпись рисунка,Маркированный список_уровень1,Основной"/>
    <w:basedOn w:val="a"/>
    <w:link w:val="a8"/>
    <w:uiPriority w:val="99"/>
    <w:qFormat/>
    <w:rsid w:val="000F499D"/>
    <w:pPr>
      <w:ind w:left="720"/>
      <w:contextualSpacing/>
    </w:pPr>
  </w:style>
  <w:style w:type="paragraph" w:styleId="a9">
    <w:name w:val="header"/>
    <w:basedOn w:val="a"/>
    <w:link w:val="1"/>
    <w:uiPriority w:val="99"/>
    <w:rsid w:val="000F499D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link w:val="a9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a">
    <w:name w:val="Body Text Indent"/>
    <w:basedOn w:val="a"/>
    <w:link w:val="10"/>
    <w:uiPriority w:val="99"/>
    <w:semiHidden/>
    <w:rsid w:val="000F499D"/>
    <w:pPr>
      <w:spacing w:after="120"/>
      <w:ind w:left="283"/>
    </w:pPr>
  </w:style>
  <w:style w:type="character" w:customStyle="1" w:styleId="10">
    <w:name w:val="Основной текст с отступом Знак1"/>
    <w:link w:val="aa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footer"/>
    <w:basedOn w:val="a"/>
    <w:link w:val="ac"/>
    <w:uiPriority w:val="99"/>
    <w:rsid w:val="000F49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Style15">
    <w:name w:val="Style15"/>
    <w:basedOn w:val="a"/>
    <w:uiPriority w:val="99"/>
    <w:rsid w:val="000F499D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paragraph" w:customStyle="1" w:styleId="4">
    <w:name w:val="Основной текст (4)"/>
    <w:basedOn w:val="a"/>
    <w:uiPriority w:val="99"/>
    <w:rsid w:val="000F499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s8">
    <w:name w:val="s8"/>
    <w:uiPriority w:val="99"/>
    <w:rsid w:val="000F499D"/>
    <w:rPr>
      <w:rFonts w:cs="Times New Roman"/>
    </w:rPr>
  </w:style>
  <w:style w:type="paragraph" w:customStyle="1" w:styleId="11">
    <w:name w:val="Стиль1"/>
    <w:basedOn w:val="a"/>
    <w:uiPriority w:val="99"/>
    <w:rsid w:val="000F499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character" w:customStyle="1" w:styleId="FontStyle60">
    <w:name w:val="Font Style60"/>
    <w:uiPriority w:val="99"/>
    <w:rsid w:val="000F499D"/>
    <w:rPr>
      <w:rFonts w:ascii="Times New Roman" w:hAnsi="Times New Roman"/>
      <w:sz w:val="18"/>
    </w:rPr>
  </w:style>
  <w:style w:type="character" w:customStyle="1" w:styleId="45">
    <w:name w:val="Основной текст (4) + Не полужирный5"/>
    <w:uiPriority w:val="99"/>
    <w:rsid w:val="000F499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p14">
    <w:name w:val="p14"/>
    <w:basedOn w:val="a"/>
    <w:uiPriority w:val="99"/>
    <w:rsid w:val="000F499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F499D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0F499D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1">
    <w:name w:val="Style11"/>
    <w:basedOn w:val="a"/>
    <w:uiPriority w:val="99"/>
    <w:rsid w:val="000F499D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0F499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FontStyle53">
    <w:name w:val="Font Style53"/>
    <w:uiPriority w:val="99"/>
    <w:rsid w:val="000F499D"/>
    <w:rPr>
      <w:rFonts w:ascii="Times New Roman" w:hAnsi="Times New Roman"/>
      <w:b/>
      <w:sz w:val="22"/>
    </w:rPr>
  </w:style>
  <w:style w:type="character" w:customStyle="1" w:styleId="a8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7"/>
    <w:uiPriority w:val="99"/>
    <w:locked/>
    <w:rsid w:val="00F266B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9454.html" TargetMode="External"/><Relationship Id="rId13" Type="http://schemas.openxmlformats.org/officeDocument/2006/relationships/hyperlink" Target="http://www.iprbookshop.ru/105256.html" TargetMode="External"/><Relationship Id="rId18" Type="http://schemas.openxmlformats.org/officeDocument/2006/relationships/hyperlink" Target="http://www.iprbookshop.ru/86792.html" TargetMode="External"/><Relationship Id="rId26" Type="http://schemas.openxmlformats.org/officeDocument/2006/relationships/hyperlink" Target="http://www.elibraru.ru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www.iprbookshop.ru/99167.html" TargetMode="External"/><Relationship Id="rId34" Type="http://schemas.openxmlformats.org/officeDocument/2006/relationships/hyperlink" Target="https://www.iprbookshop.ru/102212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065.html" TargetMode="External"/><Relationship Id="rId17" Type="http://schemas.openxmlformats.org/officeDocument/2006/relationships/hyperlink" Target="http://www.iprbookshop.ru/102983.html" TargetMode="External"/><Relationship Id="rId25" Type="http://schemas.openxmlformats.org/officeDocument/2006/relationships/hyperlink" Target="http://www.zipsites.ru" TargetMode="External"/><Relationship Id="rId33" Type="http://schemas.openxmlformats.org/officeDocument/2006/relationships/hyperlink" Target="http://www.computerra.ru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9751" TargetMode="External"/><Relationship Id="rId20" Type="http://schemas.openxmlformats.org/officeDocument/2006/relationships/hyperlink" Target="https://www.iprbookshop.ru/81870.html" TargetMode="External"/><Relationship Id="rId29" Type="http://schemas.openxmlformats.org/officeDocument/2006/relationships/hyperlink" Target="http://www.knigafund.ru/products/19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32" Type="http://schemas.openxmlformats.org/officeDocument/2006/relationships/hyperlink" Target="https://www.iprbookshop.ru/76355.html" TargetMode="External"/><Relationship Id="rId37" Type="http://schemas.openxmlformats.org/officeDocument/2006/relationships/hyperlink" Target="http://www.csr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79895.html" TargetMode="External"/><Relationship Id="rId23" Type="http://schemas.openxmlformats.org/officeDocument/2006/relationships/hyperlink" Target="http://www.iprbookshop.ru" TargetMode="External"/><Relationship Id="rId28" Type="http://schemas.openxmlformats.org/officeDocument/2006/relationships/hyperlink" Target="http://www.Wikipedia.org" TargetMode="External"/><Relationship Id="rId36" Type="http://schemas.openxmlformats.org/officeDocument/2006/relationships/hyperlink" Target="http://government.e-rus.ru" TargetMode="External"/><Relationship Id="rId10" Type="http://schemas.openxmlformats.org/officeDocument/2006/relationships/hyperlink" Target="https://doi.org/10.23682/74561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9472.html" TargetMode="External"/><Relationship Id="rId14" Type="http://schemas.openxmlformats.org/officeDocument/2006/relationships/hyperlink" Target="https://www.iprbookshop.ru/10623.html" TargetMode="External"/><Relationship Id="rId22" Type="http://schemas.openxmlformats.org/officeDocument/2006/relationships/hyperlink" Target="https://www.iprbookshop.ru/57363.html" TargetMode="External"/><Relationship Id="rId27" Type="http://schemas.openxmlformats.org/officeDocument/2006/relationships/hyperlink" Target="http://www.big.libraru.info" TargetMode="External"/><Relationship Id="rId30" Type="http://schemas.openxmlformats.org/officeDocument/2006/relationships/hyperlink" Target="http://www.garant.ru" TargetMode="External"/><Relationship Id="rId35" Type="http://schemas.openxmlformats.org/officeDocument/2006/relationships/hyperlink" Target="http://www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11768</Words>
  <Characters>67082</Characters>
  <Application>Microsoft Office Word</Application>
  <DocSecurity>0</DocSecurity>
  <Lines>559</Lines>
  <Paragraphs>157</Paragraphs>
  <ScaleCrop>false</ScaleCrop>
  <Company/>
  <LinksUpToDate>false</LinksUpToDate>
  <CharactersWithSpaces>78693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2021-06-25T09:53:00Z</dcterms:created>
  <dcterms:modified xsi:type="dcterms:W3CDTF">2022-09-09T09:44:00Z</dcterms:modified>
</cp:coreProperties>
</file>